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黑体" w:hAnsi="宋体" w:eastAsia="黑体" w:cs="Arial Unicode MS"/>
          <w:sz w:val="44"/>
          <w:szCs w:val="44"/>
          <w:highlight w:val="none"/>
        </w:rPr>
      </w:pPr>
      <w:r>
        <w:rPr>
          <w:rFonts w:hint="eastAsia" w:ascii="黑体" w:hAnsi="宋体" w:eastAsia="黑体" w:cs="Arial Unicode MS"/>
          <w:sz w:val="44"/>
          <w:szCs w:val="44"/>
          <w:highlight w:val="none"/>
        </w:rPr>
        <w:t>上海宝冶集团有限公司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黑体" w:hAnsi="宋体" w:eastAsia="黑体" w:cs="Arial Unicode MS"/>
          <w:sz w:val="44"/>
          <w:szCs w:val="44"/>
          <w:highlight w:val="none"/>
        </w:rPr>
      </w:pPr>
      <w:r>
        <w:rPr>
          <w:rFonts w:hint="eastAsia" w:ascii="黑体" w:hAnsi="宋体" w:eastAsia="黑体" w:cs="Arial Unicode MS"/>
          <w:sz w:val="44"/>
          <w:szCs w:val="44"/>
          <w:highlight w:val="none"/>
          <w:lang w:eastAsia="zh-CN"/>
        </w:rPr>
        <w:t>2</w:t>
      </w:r>
      <w:r>
        <w:rPr>
          <w:rFonts w:hint="eastAsia" w:ascii="黑体" w:hAnsi="宋体" w:eastAsia="黑体" w:cs="Arial Unicode MS"/>
          <w:sz w:val="44"/>
          <w:szCs w:val="44"/>
          <w:highlight w:val="none"/>
          <w:lang w:val="en-US" w:eastAsia="zh-CN"/>
        </w:rPr>
        <w:t>021</w:t>
      </w:r>
      <w:r>
        <w:rPr>
          <w:rFonts w:hint="eastAsia" w:ascii="黑体" w:hAnsi="宋体" w:eastAsia="黑体" w:cs="Arial Unicode MS"/>
          <w:sz w:val="44"/>
          <w:szCs w:val="44"/>
          <w:highlight w:val="none"/>
        </w:rPr>
        <w:t>届</w:t>
      </w:r>
      <w:r>
        <w:rPr>
          <w:rFonts w:hint="eastAsia" w:ascii="黑体" w:hAnsi="宋体" w:eastAsia="黑体" w:cs="Arial Unicode MS"/>
          <w:sz w:val="44"/>
          <w:szCs w:val="44"/>
          <w:highlight w:val="none"/>
          <w:lang w:val="en-US" w:eastAsia="zh-CN"/>
        </w:rPr>
        <w:t>高校</w:t>
      </w:r>
      <w:r>
        <w:rPr>
          <w:rFonts w:hint="eastAsia" w:ascii="黑体" w:hAnsi="宋体" w:eastAsia="黑体" w:cs="Arial Unicode MS"/>
          <w:sz w:val="44"/>
          <w:szCs w:val="44"/>
          <w:highlight w:val="none"/>
        </w:rPr>
        <w:t>毕业生招聘简章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黑体" w:hAnsi="宋体" w:eastAsia="黑体" w:cs="Arial Unicode MS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2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公司概况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20" w:lineRule="exact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▍我们是谁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■</w:t>
      </w:r>
      <w:r>
        <w:rPr>
          <w:rFonts w:hint="eastAsia" w:ascii="仿宋" w:hAnsi="仿宋" w:eastAsia="仿宋" w:cs="仿宋"/>
          <w:sz w:val="28"/>
          <w:szCs w:val="28"/>
        </w:rPr>
        <w:t>世界500强企业中国中冶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王牌军领跑者   </w:t>
      </w:r>
      <w:r>
        <w:rPr>
          <w:rFonts w:hint="eastAsia" w:ascii="仿宋" w:hAnsi="仿宋" w:eastAsia="仿宋" w:cs="仿宋"/>
          <w:sz w:val="24"/>
          <w:szCs w:val="24"/>
        </w:rPr>
        <w:t>■</w:t>
      </w:r>
      <w:r>
        <w:rPr>
          <w:rFonts w:hint="eastAsia" w:ascii="仿宋" w:hAnsi="仿宋" w:eastAsia="仿宋" w:cs="仿宋"/>
          <w:sz w:val="28"/>
          <w:szCs w:val="28"/>
        </w:rPr>
        <w:t>国家企业技术中心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中国建筑业龙头企业                   </w:t>
      </w:r>
      <w:r>
        <w:rPr>
          <w:rFonts w:hint="eastAsia" w:ascii="仿宋" w:hAnsi="仿宋" w:eastAsia="仿宋" w:cs="仿宋"/>
          <w:sz w:val="24"/>
          <w:szCs w:val="24"/>
        </w:rPr>
        <w:t>■</w:t>
      </w:r>
      <w:r>
        <w:rPr>
          <w:rFonts w:hint="eastAsia" w:ascii="仿宋" w:hAnsi="仿宋" w:eastAsia="仿宋" w:cs="仿宋"/>
          <w:sz w:val="28"/>
          <w:szCs w:val="28"/>
        </w:rPr>
        <w:t>国家装配式建筑产业基地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■</w:t>
      </w:r>
      <w:r>
        <w:rPr>
          <w:rFonts w:hint="eastAsia" w:ascii="仿宋" w:hAnsi="仿宋" w:eastAsia="仿宋" w:cs="仿宋"/>
          <w:sz w:val="28"/>
          <w:szCs w:val="28"/>
        </w:rPr>
        <w:t>首批“上海品牌”认证企业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国家知识产权示范企业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■</w:t>
      </w:r>
      <w:r>
        <w:rPr>
          <w:rFonts w:hint="eastAsia" w:ascii="仿宋" w:hAnsi="仿宋" w:eastAsia="仿宋" w:cs="仿宋"/>
          <w:sz w:val="28"/>
          <w:szCs w:val="28"/>
        </w:rPr>
        <w:t>高新技术企业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</w:rPr>
        <w:t>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国家博士后科研工作站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▍我们的标志性建筑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北京冬奥会雪车雪橇项目、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北京环球影城主题乐园、</w:t>
      </w:r>
      <w:r>
        <w:rPr>
          <w:rFonts w:hint="eastAsia" w:ascii="仿宋" w:hAnsi="仿宋" w:eastAsia="仿宋" w:cs="仿宋"/>
          <w:sz w:val="28"/>
          <w:szCs w:val="28"/>
        </w:rPr>
        <w:t>厦门国际会展中心、深圳大运中心主体育场、上海迪士尼、东方龙之谷、珠海十字门商务区、深圳莲塘口岸、中芯国际电子厂房、贵阳地铁2#线、浦东国际机场、272米高的长春龙翔国际商务中心、300米高的珠澳第一高楼--珠海中心、368米高的亚洲最大在建单体建筑--南京金鹰天地广场及阿联酋迪拜跑马场、科威特医保医院、马来西亚关丹350万吨钢铁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▍我们的荣誉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★2020年位列上海百强企业第37名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★2018年获评为首批上海品牌认证企业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★斩获国家科学技术奖8项、詹天佑奖7项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★建筑行业工程质量最高荣誉“鲁班奖”43项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★钢结构金奖67项、国家优质工程奖37项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★国家有效专利2000件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430530</wp:posOffset>
            </wp:positionV>
            <wp:extent cx="6023610" cy="8470265"/>
            <wp:effectExtent l="0" t="0" r="15240" b="6985"/>
            <wp:wrapSquare wrapText="bothSides"/>
            <wp:docPr id="7" name="图片 7" descr="3、招聘计划列表（调整后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、招聘计划列表（调整后）_00"/>
                    <pic:cNvPicPr>
                      <a:picLocks noChangeAspect="1"/>
                    </pic:cNvPicPr>
                  </pic:nvPicPr>
                  <pic:blipFill>
                    <a:blip r:embed="rId4"/>
                    <a:srcRect l="8028" t="3149" r="8613" b="5007"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847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二、招聘情况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52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三、招聘条件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✔</w:t>
      </w:r>
      <w:r>
        <w:rPr>
          <w:rFonts w:hint="eastAsia" w:ascii="仿宋" w:hAnsi="仿宋" w:eastAsia="仿宋" w:cs="仿宋"/>
          <w:kern w:val="0"/>
          <w:sz w:val="28"/>
          <w:szCs w:val="28"/>
        </w:rPr>
        <w:t>成绩良好，专业扎实，取得毕业证、学位证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✔</w:t>
      </w:r>
      <w:r>
        <w:rPr>
          <w:rFonts w:hint="eastAsia" w:ascii="仿宋" w:hAnsi="仿宋" w:eastAsia="仿宋" w:cs="仿宋"/>
          <w:kern w:val="0"/>
          <w:sz w:val="28"/>
          <w:szCs w:val="28"/>
        </w:rPr>
        <w:t>团队协作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kern w:val="0"/>
          <w:sz w:val="28"/>
          <w:szCs w:val="28"/>
        </w:rPr>
        <w:t>协调能力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较强。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✔</w:t>
      </w:r>
      <w:r>
        <w:rPr>
          <w:rFonts w:hint="eastAsia" w:ascii="仿宋" w:hAnsi="仿宋" w:eastAsia="仿宋" w:cs="仿宋"/>
          <w:kern w:val="0"/>
          <w:sz w:val="28"/>
          <w:szCs w:val="28"/>
        </w:rPr>
        <w:t>身体素质好，积极乐观，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环境适应能力较强。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✔</w:t>
      </w:r>
      <w:r>
        <w:rPr>
          <w:rFonts w:hint="eastAsia" w:ascii="仿宋" w:hAnsi="仿宋" w:eastAsia="仿宋" w:cs="仿宋"/>
          <w:kern w:val="0"/>
          <w:sz w:val="28"/>
          <w:szCs w:val="28"/>
        </w:rPr>
        <w:t>英语四级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after="60" w:line="52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四、薪酬福利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公司将提供具有竞争力的薪酬、福利待遇及个人发展机会：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同行业中富有竞争力的工资水平。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员工享有社会保险、住房公积金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补充住房公积金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为员工建立企业年金制度。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参加上海市住院互助医疗保险计划。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工作餐、通信费、交通费、住勤费，提供住宿或发放租房补助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提供完善的教育培训与人才培养体系。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提供良好的职业晋升空间、发展通道。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after="60" w:line="52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五、应备资料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◆个人简历；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◆学校推荐表原件（就业办盖章）；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◆成绩单原件（教务处盖章）；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◆就业协议书；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◆</w:t>
      </w:r>
      <w:r>
        <w:rPr>
          <w:rFonts w:hint="eastAsia" w:ascii="仿宋" w:hAnsi="仿宋" w:eastAsia="仿宋" w:cs="仿宋"/>
          <w:sz w:val="28"/>
          <w:szCs w:val="28"/>
        </w:rPr>
        <w:t>国家英语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及其他获奖荣誉证书原件（均附复印件）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after="60" w:line="52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公司总部地址：上海市宝山区庆安路77号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联系电话：021-66680801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 传真：021-56646035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20" w:lineRule="exact"/>
        <w:ind w:firstLine="560" w:firstLineChars="200"/>
        <w:jc w:val="left"/>
        <w:textAlignment w:val="auto"/>
        <w:outlineLvl w:val="9"/>
        <w:rPr>
          <w:rFonts w:ascii="宋体" w:hAnsi="宋体" w:cs="Arial Unicode MS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电子信箱：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"mailto:zhaopin@sbc-mcc.com"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</w:rPr>
        <w:t>zhaopin@sbc-mcc.com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公司网址：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"http://www.sbc-mcc.com"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</w:rPr>
        <w:t>http://www.sbc-mcc.com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outlineLvl w:val="9"/>
        <w:rPr>
          <w:rFonts w:hint="eastAsia"/>
        </w:rPr>
      </w:pPr>
      <w:r>
        <w:rPr>
          <w:rFonts w:hint="eastAsia" w:ascii="黑体" w:hAnsi="ˎ̥" w:eastAsia="黑体"/>
          <w:color w:val="000000"/>
          <w:sz w:val="36"/>
          <w:szCs w:val="36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78740</wp:posOffset>
            </wp:positionV>
            <wp:extent cx="1444625" cy="1424305"/>
            <wp:effectExtent l="0" t="0" r="3175" b="4445"/>
            <wp:wrapTight wrapText="bothSides">
              <wp:wrapPolygon>
                <wp:start x="0" y="0"/>
                <wp:lineTo x="0" y="21379"/>
                <wp:lineTo x="21363" y="21379"/>
                <wp:lineTo x="21363" y="0"/>
                <wp:lineTo x="0" y="0"/>
              </wp:wrapPolygon>
            </wp:wrapTight>
            <wp:docPr id="4" name="图片 4" descr="C:\Users\sy2018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y2018\Desktop\1.png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ˎ̥" w:eastAsia="黑体"/>
          <w:color w:val="000000"/>
          <w:sz w:val="36"/>
          <w:szCs w:val="3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13970</wp:posOffset>
            </wp:positionV>
            <wp:extent cx="1592580" cy="1592580"/>
            <wp:effectExtent l="0" t="0" r="0" b="0"/>
            <wp:wrapTight wrapText="bothSides">
              <wp:wrapPolygon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3" name="图片 3" descr="上海宝冶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上海宝冶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  <w:rPr>
          <w:rFonts w:hint="eastAsia" w:ascii="黑体" w:hAnsi="ˎ̥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  <w:rPr>
          <w:rFonts w:hint="eastAsia" w:ascii="黑体" w:hAnsi="ˎ̥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  <w:rPr>
          <w:rFonts w:hint="eastAsia" w:ascii="黑体" w:hAnsi="ˎ̥" w:eastAsia="黑体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  <w:rPr>
          <w:rFonts w:hint="eastAsia" w:ascii="黑体" w:hAnsi="ˎ̥" w:eastAsia="黑体"/>
          <w:color w:val="00000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  <w:rPr>
          <w:rFonts w:hint="eastAsia" w:ascii="黑体" w:hAnsi="ˎ̥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</w:pPr>
      <w:r>
        <w:rPr>
          <w:rFonts w:hint="eastAsia" w:ascii="黑体" w:hAnsi="ˎ̥" w:eastAsia="黑体"/>
          <w:color w:val="000000"/>
          <w:sz w:val="36"/>
          <w:szCs w:val="36"/>
        </w:rPr>
        <w:t>上海宝冶热忱期待您的加盟!</w:t>
      </w: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159CA"/>
    <w:multiLevelType w:val="singleLevel"/>
    <w:tmpl w:val="B73159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A220E"/>
    <w:rsid w:val="02AA220E"/>
    <w:rsid w:val="08F2419F"/>
    <w:rsid w:val="0B192A5A"/>
    <w:rsid w:val="0D887370"/>
    <w:rsid w:val="13202C3A"/>
    <w:rsid w:val="137A2AF0"/>
    <w:rsid w:val="186843C2"/>
    <w:rsid w:val="18811F8E"/>
    <w:rsid w:val="1B790C5E"/>
    <w:rsid w:val="20687F04"/>
    <w:rsid w:val="23C676D7"/>
    <w:rsid w:val="2D27731C"/>
    <w:rsid w:val="2F07267B"/>
    <w:rsid w:val="32F22FC2"/>
    <w:rsid w:val="35A1713B"/>
    <w:rsid w:val="383B5404"/>
    <w:rsid w:val="3A7C70DC"/>
    <w:rsid w:val="3C673F12"/>
    <w:rsid w:val="3D3965C5"/>
    <w:rsid w:val="45B70942"/>
    <w:rsid w:val="54E14C7D"/>
    <w:rsid w:val="59115D78"/>
    <w:rsid w:val="612A2E7C"/>
    <w:rsid w:val="62D2124A"/>
    <w:rsid w:val="689E3F42"/>
    <w:rsid w:val="73F300AE"/>
    <w:rsid w:val="74836898"/>
    <w:rsid w:val="7E4378E4"/>
    <w:rsid w:val="7E7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778</Words>
  <Characters>869</Characters>
  <Lines>0</Lines>
  <Paragraphs>0</Paragraphs>
  <TotalTime>3</TotalTime>
  <ScaleCrop>false</ScaleCrop>
  <LinksUpToDate>false</LinksUpToDate>
  <CharactersWithSpaces>952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2019-08-29T09:25:00Z</dcterms:created>
  <dc:creator>进击的巨人</dc:creator>
  <cp:lastModifiedBy>李言</cp:lastModifiedBy>
  <dcterms:modified xsi:type="dcterms:W3CDTF">2020-09-10T01:13:23Z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