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C65" w:rsidRDefault="00614C65" w:rsidP="001E1E8F">
      <w:pPr>
        <w:widowControl/>
        <w:shd w:val="clear" w:color="auto" w:fill="FFFFFF"/>
        <w:spacing w:line="560" w:lineRule="exact"/>
        <w:ind w:firstLineChars="200" w:firstLine="880"/>
        <w:jc w:val="center"/>
        <w:rPr>
          <w:rFonts w:ascii="方正小标宋简体" w:eastAsia="方正小标宋简体"/>
          <w:noProof/>
          <w:sz w:val="44"/>
          <w:szCs w:val="44"/>
        </w:rPr>
      </w:pPr>
      <w:r w:rsidRPr="00614C65">
        <w:rPr>
          <w:rFonts w:ascii="方正小标宋简体" w:eastAsia="方正小标宋简体" w:hint="eastAsia"/>
          <w:noProof/>
          <w:sz w:val="44"/>
          <w:szCs w:val="44"/>
        </w:rPr>
        <w:t>中国石油大庆油田有限责任公司2021</w:t>
      </w:r>
    </w:p>
    <w:p w:rsidR="005913C9" w:rsidRPr="000430F9" w:rsidRDefault="00614C65" w:rsidP="001E1E8F">
      <w:pPr>
        <w:widowControl/>
        <w:shd w:val="clear" w:color="auto" w:fill="FFFFFF"/>
        <w:spacing w:line="560" w:lineRule="exact"/>
        <w:ind w:firstLineChars="200" w:firstLine="880"/>
        <w:jc w:val="center"/>
        <w:rPr>
          <w:rFonts w:ascii="方正小标宋简体" w:eastAsia="方正小标宋简体" w:hAnsi="Arial" w:cs="Arial"/>
          <w:kern w:val="0"/>
          <w:sz w:val="44"/>
          <w:szCs w:val="44"/>
        </w:rPr>
      </w:pPr>
      <w:r w:rsidRPr="00614C65">
        <w:rPr>
          <w:rFonts w:ascii="方正小标宋简体" w:eastAsia="方正小标宋简体" w:hint="eastAsia"/>
          <w:noProof/>
          <w:sz w:val="44"/>
          <w:szCs w:val="44"/>
        </w:rPr>
        <w:t>届高校毕业生招聘启事</w:t>
      </w:r>
    </w:p>
    <w:p w:rsidR="00DE5E34" w:rsidRDefault="00DE5E34" w:rsidP="00ED2708">
      <w:pPr>
        <w:widowControl/>
        <w:shd w:val="clear" w:color="auto" w:fill="FFFFFF"/>
        <w:spacing w:line="560" w:lineRule="exact"/>
        <w:ind w:firstLineChars="200" w:firstLine="640"/>
        <w:rPr>
          <w:rFonts w:ascii="方正小标宋简体" w:eastAsia="方正小标宋简体" w:hAnsi="Arial" w:cs="Arial"/>
          <w:kern w:val="0"/>
          <w:sz w:val="32"/>
          <w:szCs w:val="32"/>
        </w:rPr>
      </w:pPr>
    </w:p>
    <w:p w:rsidR="005913C9" w:rsidRPr="006103FF" w:rsidRDefault="0035170D" w:rsidP="00ED2708">
      <w:pPr>
        <w:widowControl/>
        <w:shd w:val="clear" w:color="auto" w:fill="FFFFFF"/>
        <w:spacing w:line="560" w:lineRule="exact"/>
        <w:ind w:firstLineChars="200" w:firstLine="640"/>
        <w:rPr>
          <w:rFonts w:ascii="方正小标宋简体" w:eastAsia="方正小标宋简体" w:hAnsi="Arial" w:cs="Arial"/>
          <w:kern w:val="0"/>
          <w:sz w:val="32"/>
          <w:szCs w:val="32"/>
        </w:rPr>
      </w:pPr>
      <w:r>
        <w:rPr>
          <w:rFonts w:ascii="方正小标宋简体" w:eastAsia="方正小标宋简体" w:hAnsi="Arial" w:cs="Arial" w:hint="eastAsia"/>
          <w:kern w:val="0"/>
          <w:sz w:val="32"/>
          <w:szCs w:val="32"/>
        </w:rPr>
        <w:t>一</w:t>
      </w:r>
      <w:r>
        <w:rPr>
          <w:rFonts w:ascii="方正小标宋简体" w:eastAsia="方正小标宋简体" w:hAnsi="Arial" w:cs="Arial"/>
          <w:kern w:val="0"/>
          <w:sz w:val="32"/>
          <w:szCs w:val="32"/>
        </w:rPr>
        <w:t>、</w:t>
      </w:r>
      <w:r w:rsidR="005913C9" w:rsidRPr="006103FF">
        <w:rPr>
          <w:rFonts w:ascii="方正小标宋简体" w:eastAsia="方正小标宋简体" w:hAnsi="Arial" w:cs="Arial" w:hint="eastAsia"/>
          <w:kern w:val="0"/>
          <w:sz w:val="32"/>
          <w:szCs w:val="32"/>
        </w:rPr>
        <w:t>企业简介</w:t>
      </w:r>
    </w:p>
    <w:p w:rsidR="00222AAC" w:rsidRPr="00222AAC" w:rsidRDefault="00222AAC" w:rsidP="00222AAC">
      <w:pPr>
        <w:widowControl/>
        <w:shd w:val="clear" w:color="auto" w:fill="FFFFFF"/>
        <w:spacing w:line="560" w:lineRule="exact"/>
        <w:ind w:firstLineChars="200" w:firstLine="624"/>
        <w:rPr>
          <w:rFonts w:eastAsia="方正仿宋简体"/>
          <w:sz w:val="32"/>
          <w:szCs w:val="32"/>
        </w:rPr>
      </w:pPr>
      <w:r>
        <w:rPr>
          <w:rFonts w:ascii="方正仿宋简体" w:eastAsia="方正仿宋简体" w:hint="eastAsia"/>
          <w:spacing w:val="-4"/>
          <w:sz w:val="32"/>
          <w:szCs w:val="32"/>
        </w:rPr>
        <w:t>大庆油</w:t>
      </w:r>
      <w:r w:rsidRPr="00222AAC">
        <w:rPr>
          <w:rFonts w:eastAsia="方正仿宋简体" w:hint="eastAsia"/>
          <w:sz w:val="32"/>
          <w:szCs w:val="32"/>
        </w:rPr>
        <w:t>田</w:t>
      </w:r>
      <w:r w:rsidRPr="00222AAC">
        <w:rPr>
          <w:rFonts w:eastAsia="方正仿宋简体" w:hint="eastAsia"/>
          <w:sz w:val="32"/>
          <w:szCs w:val="32"/>
        </w:rPr>
        <w:t>1959</w:t>
      </w:r>
      <w:r w:rsidRPr="00222AAC">
        <w:rPr>
          <w:rFonts w:eastAsia="方正仿宋简体" w:hint="eastAsia"/>
          <w:sz w:val="32"/>
          <w:szCs w:val="32"/>
        </w:rPr>
        <w:t>年发现、</w:t>
      </w:r>
      <w:r w:rsidRPr="00222AAC">
        <w:rPr>
          <w:rFonts w:eastAsia="方正仿宋简体" w:hint="eastAsia"/>
          <w:sz w:val="32"/>
          <w:szCs w:val="32"/>
        </w:rPr>
        <w:t>1960</w:t>
      </w:r>
      <w:r w:rsidRPr="00222AAC">
        <w:rPr>
          <w:rFonts w:eastAsia="方正仿宋简体" w:hint="eastAsia"/>
          <w:sz w:val="32"/>
          <w:szCs w:val="32"/>
        </w:rPr>
        <w:t>年开发，是我国目前最大的油田。勘探范围包括松辽盆地北部、依舒等外围盆地、内蒙古海拉尔盆地、新疆塔东区块、四川重庆矿权流转区块等领域，海外还在伊拉克、蒙古国有油气田开发区块。截至目前，共有二级单位</w:t>
      </w:r>
      <w:r w:rsidRPr="00222AAC">
        <w:rPr>
          <w:rFonts w:eastAsia="方正仿宋简体"/>
          <w:sz w:val="32"/>
          <w:szCs w:val="32"/>
        </w:rPr>
        <w:t>54</w:t>
      </w:r>
      <w:r w:rsidRPr="00222AAC">
        <w:rPr>
          <w:rFonts w:eastAsia="方正仿宋简体" w:hint="eastAsia"/>
          <w:sz w:val="32"/>
          <w:szCs w:val="32"/>
        </w:rPr>
        <w:t>个，员工总量</w:t>
      </w:r>
      <w:r w:rsidR="00270DDF">
        <w:rPr>
          <w:rFonts w:eastAsia="方正仿宋简体"/>
          <w:sz w:val="32"/>
          <w:szCs w:val="32"/>
        </w:rPr>
        <w:t>19</w:t>
      </w:r>
      <w:r w:rsidRPr="00222AAC">
        <w:rPr>
          <w:rFonts w:eastAsia="方正仿宋简体" w:hint="eastAsia"/>
          <w:sz w:val="32"/>
          <w:szCs w:val="32"/>
        </w:rPr>
        <w:t>余万人。业务</w:t>
      </w:r>
      <w:r>
        <w:rPr>
          <w:rFonts w:eastAsia="方正仿宋简体" w:hint="eastAsia"/>
          <w:sz w:val="32"/>
          <w:szCs w:val="32"/>
        </w:rPr>
        <w:t>范围主要</w:t>
      </w:r>
      <w:r w:rsidRPr="00222AAC">
        <w:rPr>
          <w:rFonts w:eastAsia="方正仿宋简体" w:hint="eastAsia"/>
          <w:sz w:val="32"/>
          <w:szCs w:val="32"/>
        </w:rPr>
        <w:t>包括勘探开发、工程技术、工程建设、装备制造、油田化工等。</w:t>
      </w:r>
    </w:p>
    <w:p w:rsidR="00222AAC" w:rsidRPr="00987DE7" w:rsidRDefault="00222AAC" w:rsidP="00222AAC">
      <w:pPr>
        <w:widowControl/>
        <w:shd w:val="clear" w:color="auto" w:fill="FFFFFF"/>
        <w:spacing w:line="560" w:lineRule="exact"/>
        <w:ind w:firstLineChars="200" w:firstLine="640"/>
        <w:rPr>
          <w:rFonts w:eastAsia="方正仿宋简体"/>
          <w:sz w:val="32"/>
          <w:szCs w:val="32"/>
        </w:rPr>
      </w:pPr>
      <w:r w:rsidRPr="00987DE7">
        <w:rPr>
          <w:rFonts w:eastAsia="方正仿宋简体" w:hint="eastAsia"/>
          <w:sz w:val="32"/>
          <w:szCs w:val="32"/>
        </w:rPr>
        <w:t>大庆油田开发建设</w:t>
      </w:r>
      <w:r w:rsidRPr="00987DE7">
        <w:rPr>
          <w:rFonts w:eastAsia="方正仿宋简体" w:hint="eastAsia"/>
          <w:sz w:val="32"/>
          <w:szCs w:val="32"/>
        </w:rPr>
        <w:t>60</w:t>
      </w:r>
      <w:r w:rsidRPr="00987DE7">
        <w:rPr>
          <w:rFonts w:eastAsia="方正仿宋简体" w:hint="eastAsia"/>
          <w:sz w:val="32"/>
          <w:szCs w:val="32"/>
        </w:rPr>
        <w:t>年来，创造了举世瞩目的历史成就。建成了我国最大的石油生产基地。累计生产原油</w:t>
      </w:r>
      <w:r w:rsidRPr="00987DE7">
        <w:rPr>
          <w:rFonts w:eastAsia="方正仿宋简体" w:hint="eastAsia"/>
          <w:sz w:val="32"/>
          <w:szCs w:val="32"/>
        </w:rPr>
        <w:t>24</w:t>
      </w:r>
      <w:r w:rsidRPr="00987DE7">
        <w:rPr>
          <w:rFonts w:eastAsia="方正仿宋简体" w:hint="eastAsia"/>
          <w:sz w:val="32"/>
          <w:szCs w:val="32"/>
        </w:rPr>
        <w:t>亿吨，天然气</w:t>
      </w:r>
      <w:r w:rsidRPr="00987DE7">
        <w:rPr>
          <w:rFonts w:eastAsia="方正仿宋简体" w:hint="eastAsia"/>
          <w:sz w:val="32"/>
          <w:szCs w:val="32"/>
        </w:rPr>
        <w:t>1360</w:t>
      </w:r>
      <w:r w:rsidRPr="00987DE7">
        <w:rPr>
          <w:rFonts w:eastAsia="方正仿宋简体" w:hint="eastAsia"/>
          <w:sz w:val="32"/>
          <w:szCs w:val="32"/>
        </w:rPr>
        <w:t>亿立方米，上缴税费及各种资金</w:t>
      </w:r>
      <w:r w:rsidRPr="00987DE7">
        <w:rPr>
          <w:rFonts w:eastAsia="方正仿宋简体" w:hint="eastAsia"/>
          <w:sz w:val="32"/>
          <w:szCs w:val="32"/>
        </w:rPr>
        <w:t>2.9</w:t>
      </w:r>
      <w:r w:rsidRPr="00987DE7">
        <w:rPr>
          <w:rFonts w:eastAsia="方正仿宋简体" w:hint="eastAsia"/>
          <w:sz w:val="32"/>
          <w:szCs w:val="32"/>
        </w:rPr>
        <w:t>万亿元，为维护国家石油供给安全，支持国民经济发展，</w:t>
      </w:r>
      <w:r>
        <w:rPr>
          <w:rFonts w:eastAsia="方正仿宋简体" w:hint="eastAsia"/>
          <w:sz w:val="32"/>
          <w:szCs w:val="32"/>
        </w:rPr>
        <w:t>做出</w:t>
      </w:r>
      <w:r w:rsidRPr="00987DE7">
        <w:rPr>
          <w:rFonts w:eastAsia="方正仿宋简体" w:hint="eastAsia"/>
          <w:sz w:val="32"/>
          <w:szCs w:val="32"/>
        </w:rPr>
        <w:t>了高水平贡献。孕育形成了</w:t>
      </w:r>
      <w:r>
        <w:rPr>
          <w:rFonts w:eastAsia="方正仿宋简体" w:hint="eastAsia"/>
          <w:sz w:val="32"/>
          <w:szCs w:val="32"/>
        </w:rPr>
        <w:t>以</w:t>
      </w:r>
      <w:r w:rsidRPr="00987DE7">
        <w:rPr>
          <w:rFonts w:eastAsia="方正仿宋简体" w:hint="eastAsia"/>
          <w:sz w:val="32"/>
          <w:szCs w:val="32"/>
        </w:rPr>
        <w:t>“爱国、创业、求实、奉献”</w:t>
      </w:r>
      <w:r>
        <w:rPr>
          <w:rFonts w:eastAsia="方正仿宋简体" w:hint="eastAsia"/>
          <w:sz w:val="32"/>
          <w:szCs w:val="32"/>
        </w:rPr>
        <w:t>为</w:t>
      </w:r>
      <w:r>
        <w:rPr>
          <w:rFonts w:eastAsia="方正仿宋简体"/>
          <w:sz w:val="32"/>
          <w:szCs w:val="32"/>
        </w:rPr>
        <w:t>主要内容</w:t>
      </w:r>
      <w:r w:rsidRPr="00987DE7">
        <w:rPr>
          <w:rFonts w:eastAsia="方正仿宋简体" w:hint="eastAsia"/>
          <w:sz w:val="32"/>
          <w:szCs w:val="32"/>
        </w:rPr>
        <w:t>的大庆精神铁人精神。创造了领跑世界的陆相油田开发技术。主力油田采收率突破</w:t>
      </w:r>
      <w:r w:rsidRPr="00987DE7">
        <w:rPr>
          <w:rFonts w:eastAsia="方正仿宋简体" w:hint="eastAsia"/>
          <w:sz w:val="32"/>
          <w:szCs w:val="32"/>
        </w:rPr>
        <w:t>50%</w:t>
      </w:r>
      <w:r w:rsidRPr="00987DE7">
        <w:rPr>
          <w:rFonts w:eastAsia="方正仿宋简体" w:hint="eastAsia"/>
          <w:sz w:val="32"/>
          <w:szCs w:val="32"/>
        </w:rPr>
        <w:t>，比国内外同类油田高出</w:t>
      </w:r>
      <w:r w:rsidRPr="00987DE7">
        <w:rPr>
          <w:rFonts w:eastAsia="方正仿宋简体" w:hint="eastAsia"/>
          <w:sz w:val="32"/>
          <w:szCs w:val="32"/>
        </w:rPr>
        <w:t>10~15</w:t>
      </w:r>
      <w:r w:rsidRPr="00987DE7">
        <w:rPr>
          <w:rFonts w:eastAsia="方正仿宋简体" w:hint="eastAsia"/>
          <w:sz w:val="32"/>
          <w:szCs w:val="32"/>
        </w:rPr>
        <w:t>个百分点，三元复合驱产量突破</w:t>
      </w:r>
      <w:r w:rsidRPr="00987DE7">
        <w:rPr>
          <w:rFonts w:eastAsia="方正仿宋简体" w:hint="eastAsia"/>
          <w:sz w:val="32"/>
          <w:szCs w:val="32"/>
        </w:rPr>
        <w:t>400</w:t>
      </w:r>
      <w:r w:rsidRPr="00987DE7">
        <w:rPr>
          <w:rFonts w:eastAsia="方正仿宋简体" w:hint="eastAsia"/>
          <w:sz w:val="32"/>
          <w:szCs w:val="32"/>
        </w:rPr>
        <w:t>万吨，使我国成为世界唯一大规模工业化应用的国家，先后三次荣获国家科技进步特等奖、一次自然科学一等奖。打造了过硬的铁人式职工队伍。涌现出以王进喜、王启民、李新民新老“三代铁人”为代表的一大批先进模范人物，锤炼了一支“三老四严”、永创一流的英雄队伍。促进了区域经济社会的繁</w:t>
      </w:r>
      <w:r w:rsidRPr="00987DE7">
        <w:rPr>
          <w:rFonts w:eastAsia="方正仿宋简体" w:hint="eastAsia"/>
          <w:sz w:val="32"/>
          <w:szCs w:val="32"/>
        </w:rPr>
        <w:lastRenderedPageBreak/>
        <w:t>荣发展。大庆油田的开发建设，发挥了国有大企业的辐射拉动作用，有力地带动了地方经济社会发展，催生了一座现代化油城。对于大庆油田的历史性贡献，党和国家给予充分肯定和高度评价。</w:t>
      </w:r>
      <w:r w:rsidRPr="00987DE7">
        <w:rPr>
          <w:rFonts w:eastAsia="方正仿宋简体" w:hint="eastAsia"/>
          <w:sz w:val="32"/>
          <w:szCs w:val="32"/>
        </w:rPr>
        <w:t>2019</w:t>
      </w:r>
      <w:r w:rsidRPr="00987DE7">
        <w:rPr>
          <w:rFonts w:eastAsia="方正仿宋简体" w:hint="eastAsia"/>
          <w:sz w:val="32"/>
          <w:szCs w:val="32"/>
        </w:rPr>
        <w:t>年</w:t>
      </w:r>
      <w:r w:rsidRPr="00987DE7">
        <w:rPr>
          <w:rFonts w:eastAsia="方正仿宋简体" w:hint="eastAsia"/>
          <w:sz w:val="32"/>
          <w:szCs w:val="32"/>
        </w:rPr>
        <w:t>9</w:t>
      </w:r>
      <w:r w:rsidRPr="00987DE7">
        <w:rPr>
          <w:rFonts w:eastAsia="方正仿宋简体" w:hint="eastAsia"/>
          <w:sz w:val="32"/>
          <w:szCs w:val="32"/>
        </w:rPr>
        <w:t>月</w:t>
      </w:r>
      <w:r w:rsidRPr="00987DE7">
        <w:rPr>
          <w:rFonts w:eastAsia="方正仿宋简体" w:hint="eastAsia"/>
          <w:sz w:val="32"/>
          <w:szCs w:val="32"/>
        </w:rPr>
        <w:t>26</w:t>
      </w:r>
      <w:r w:rsidRPr="00987DE7">
        <w:rPr>
          <w:rFonts w:eastAsia="方正仿宋简体" w:hint="eastAsia"/>
          <w:sz w:val="32"/>
          <w:szCs w:val="32"/>
        </w:rPr>
        <w:t>日，习近平总书记专门给大庆油田发现</w:t>
      </w:r>
      <w:r w:rsidRPr="00987DE7">
        <w:rPr>
          <w:rFonts w:eastAsia="方正仿宋简体" w:hint="eastAsia"/>
          <w:sz w:val="32"/>
          <w:szCs w:val="32"/>
        </w:rPr>
        <w:t>60</w:t>
      </w:r>
      <w:r w:rsidRPr="00987DE7">
        <w:rPr>
          <w:rFonts w:eastAsia="方正仿宋简体" w:hint="eastAsia"/>
          <w:sz w:val="32"/>
          <w:szCs w:val="32"/>
        </w:rPr>
        <w:t>周年发来贺信，强调指出“大庆油田的卓越贡献已经镌刻在伟大祖国的历史丰碑上，大庆精神、铁人精神已经成为中华民族伟大精神的重要组成部分。”</w:t>
      </w:r>
    </w:p>
    <w:p w:rsidR="00222AAC" w:rsidRPr="00A17817" w:rsidRDefault="00222AAC" w:rsidP="00222AAC">
      <w:pPr>
        <w:tabs>
          <w:tab w:val="left" w:pos="3600"/>
        </w:tabs>
        <w:spacing w:line="560" w:lineRule="exact"/>
        <w:ind w:firstLineChars="200" w:firstLine="640"/>
        <w:rPr>
          <w:rFonts w:eastAsia="方正仿宋简体"/>
          <w:sz w:val="32"/>
          <w:szCs w:val="32"/>
        </w:rPr>
      </w:pPr>
      <w:r>
        <w:rPr>
          <w:rFonts w:ascii="方正仿宋简体" w:eastAsia="方正仿宋简体" w:hint="eastAsia"/>
          <w:sz w:val="32"/>
          <w:szCs w:val="32"/>
        </w:rPr>
        <w:t>进入新时代，迈向新征程，大庆油田将高举习近平新时代中国特色社会主义思想伟大旗帜，不忘初心、牢记使命，大力弘扬大庆精神、铁人精神，不断改革创新，推动高质量发展，肩负起当好标杆旗帜、建设百年油田的重大责任，为实现“两个一百年”奋斗目标、实现中华民族伟大复兴的中国梦作出新的更大的贡献！</w:t>
      </w:r>
    </w:p>
    <w:p w:rsidR="005913C9" w:rsidRPr="005913C9" w:rsidRDefault="0035170D" w:rsidP="001E1E8F">
      <w:pPr>
        <w:widowControl/>
        <w:shd w:val="clear" w:color="auto" w:fill="FFFFFF"/>
        <w:spacing w:line="560" w:lineRule="exact"/>
        <w:ind w:firstLineChars="200" w:firstLine="640"/>
        <w:rPr>
          <w:rFonts w:ascii="方正小标宋简体" w:eastAsia="方正小标宋简体" w:hAnsi="Arial" w:cs="Arial"/>
          <w:kern w:val="0"/>
          <w:sz w:val="32"/>
          <w:szCs w:val="32"/>
        </w:rPr>
      </w:pPr>
      <w:r>
        <w:rPr>
          <w:rFonts w:ascii="方正小标宋简体" w:eastAsia="方正小标宋简体" w:hAnsi="Arial" w:cs="Arial" w:hint="eastAsia"/>
          <w:kern w:val="0"/>
          <w:sz w:val="32"/>
          <w:szCs w:val="32"/>
        </w:rPr>
        <w:t>二</w:t>
      </w:r>
      <w:r>
        <w:rPr>
          <w:rFonts w:ascii="方正小标宋简体" w:eastAsia="方正小标宋简体" w:hAnsi="Arial" w:cs="Arial"/>
          <w:kern w:val="0"/>
          <w:sz w:val="32"/>
          <w:szCs w:val="32"/>
        </w:rPr>
        <w:t>、</w:t>
      </w:r>
      <w:r w:rsidR="005913C9" w:rsidRPr="005913C9">
        <w:rPr>
          <w:rFonts w:ascii="方正小标宋简体" w:eastAsia="方正小标宋简体" w:hAnsi="Arial" w:cs="Arial" w:hint="eastAsia"/>
          <w:kern w:val="0"/>
          <w:sz w:val="32"/>
          <w:szCs w:val="32"/>
        </w:rPr>
        <w:t>专业需求</w:t>
      </w:r>
    </w:p>
    <w:tbl>
      <w:tblPr>
        <w:tblW w:w="8839" w:type="dxa"/>
        <w:jc w:val="center"/>
        <w:tblLook w:val="04A0" w:firstRow="1" w:lastRow="0" w:firstColumn="1" w:lastColumn="0" w:noHBand="0" w:noVBand="1"/>
      </w:tblPr>
      <w:tblGrid>
        <w:gridCol w:w="436"/>
        <w:gridCol w:w="1402"/>
        <w:gridCol w:w="1134"/>
        <w:gridCol w:w="2977"/>
        <w:gridCol w:w="2319"/>
        <w:gridCol w:w="571"/>
      </w:tblGrid>
      <w:tr w:rsidR="0004764D" w:rsidRPr="00546120" w:rsidTr="0004764D">
        <w:trPr>
          <w:trHeight w:val="285"/>
          <w:tblHeader/>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546120" w:rsidRDefault="0004764D" w:rsidP="00546120">
            <w:pPr>
              <w:widowControl/>
              <w:jc w:val="center"/>
              <w:rPr>
                <w:rFonts w:ascii="等线" w:eastAsia="等线" w:hAnsi="等线" w:cs="宋体"/>
                <w:b/>
                <w:bCs/>
                <w:color w:val="000000"/>
                <w:kern w:val="0"/>
                <w:sz w:val="20"/>
                <w:szCs w:val="20"/>
              </w:rPr>
            </w:pPr>
            <w:r w:rsidRPr="00546120">
              <w:rPr>
                <w:rFonts w:ascii="等线" w:eastAsia="等线" w:hAnsi="等线" w:cs="宋体" w:hint="eastAsia"/>
                <w:b/>
                <w:bCs/>
                <w:color w:val="000000"/>
                <w:kern w:val="0"/>
                <w:sz w:val="20"/>
                <w:szCs w:val="20"/>
              </w:rPr>
              <w:t>序号</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04764D" w:rsidRPr="00546120" w:rsidRDefault="0004764D" w:rsidP="00546120">
            <w:pPr>
              <w:widowControl/>
              <w:jc w:val="center"/>
              <w:rPr>
                <w:rFonts w:ascii="等线" w:eastAsia="等线" w:hAnsi="等线" w:cs="宋体"/>
                <w:b/>
                <w:bCs/>
                <w:color w:val="000000"/>
                <w:kern w:val="0"/>
                <w:sz w:val="20"/>
                <w:szCs w:val="20"/>
              </w:rPr>
            </w:pPr>
            <w:r w:rsidRPr="00546120">
              <w:rPr>
                <w:rFonts w:ascii="等线" w:eastAsia="等线" w:hAnsi="等线" w:cs="宋体" w:hint="eastAsia"/>
                <w:b/>
                <w:bCs/>
                <w:color w:val="000000"/>
                <w:kern w:val="0"/>
                <w:sz w:val="20"/>
                <w:szCs w:val="20"/>
              </w:rPr>
              <w:t>岗位名称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764D" w:rsidRPr="00546120" w:rsidRDefault="0004764D" w:rsidP="00546120">
            <w:pPr>
              <w:widowControl/>
              <w:jc w:val="center"/>
              <w:rPr>
                <w:rFonts w:ascii="等线" w:eastAsia="等线" w:hAnsi="等线" w:cs="宋体"/>
                <w:b/>
                <w:bCs/>
                <w:color w:val="000000"/>
                <w:kern w:val="0"/>
                <w:sz w:val="20"/>
                <w:szCs w:val="20"/>
              </w:rPr>
            </w:pPr>
            <w:r w:rsidRPr="00546120">
              <w:rPr>
                <w:rFonts w:ascii="等线" w:eastAsia="等线" w:hAnsi="等线" w:cs="宋体" w:hint="eastAsia"/>
                <w:b/>
                <w:bCs/>
                <w:color w:val="000000"/>
                <w:kern w:val="0"/>
                <w:sz w:val="20"/>
                <w:szCs w:val="20"/>
              </w:rPr>
              <w:t>学历要求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4764D" w:rsidRPr="00546120" w:rsidRDefault="0004764D" w:rsidP="00546120">
            <w:pPr>
              <w:widowControl/>
              <w:jc w:val="center"/>
              <w:rPr>
                <w:rFonts w:ascii="等线" w:eastAsia="等线" w:hAnsi="等线" w:cs="宋体"/>
                <w:b/>
                <w:bCs/>
                <w:color w:val="000000"/>
                <w:kern w:val="0"/>
                <w:sz w:val="20"/>
                <w:szCs w:val="20"/>
              </w:rPr>
            </w:pPr>
            <w:r w:rsidRPr="00546120">
              <w:rPr>
                <w:rFonts w:ascii="等线" w:eastAsia="等线" w:hAnsi="等线" w:cs="宋体" w:hint="eastAsia"/>
                <w:b/>
                <w:bCs/>
                <w:color w:val="000000"/>
                <w:kern w:val="0"/>
                <w:sz w:val="20"/>
                <w:szCs w:val="20"/>
              </w:rPr>
              <w:t>所需专业</w:t>
            </w:r>
          </w:p>
        </w:tc>
        <w:tc>
          <w:tcPr>
            <w:tcW w:w="2319" w:type="dxa"/>
            <w:tcBorders>
              <w:top w:val="single" w:sz="4" w:space="0" w:color="auto"/>
              <w:left w:val="nil"/>
              <w:bottom w:val="single" w:sz="4" w:space="0" w:color="auto"/>
              <w:right w:val="single" w:sz="4" w:space="0" w:color="auto"/>
            </w:tcBorders>
            <w:vAlign w:val="center"/>
          </w:tcPr>
          <w:p w:rsidR="0004764D" w:rsidRPr="00546120" w:rsidRDefault="0004764D" w:rsidP="00546120">
            <w:pPr>
              <w:widowControl/>
              <w:jc w:val="center"/>
              <w:rPr>
                <w:rFonts w:ascii="等线" w:eastAsia="等线" w:hAnsi="等线" w:cs="宋体" w:hint="eastAsia"/>
                <w:b/>
                <w:bCs/>
                <w:color w:val="000000"/>
                <w:kern w:val="0"/>
                <w:sz w:val="20"/>
                <w:szCs w:val="20"/>
              </w:rPr>
            </w:pPr>
            <w:r>
              <w:rPr>
                <w:rFonts w:ascii="等线" w:eastAsia="等线" w:hAnsi="等线" w:cs="宋体" w:hint="eastAsia"/>
                <w:b/>
                <w:bCs/>
                <w:color w:val="000000"/>
                <w:kern w:val="0"/>
                <w:sz w:val="20"/>
                <w:szCs w:val="20"/>
              </w:rPr>
              <w:t>外语</w:t>
            </w:r>
            <w:r>
              <w:rPr>
                <w:rFonts w:ascii="等线" w:eastAsia="等线" w:hAnsi="等线" w:cs="宋体"/>
                <w:b/>
                <w:bCs/>
                <w:color w:val="000000"/>
                <w:kern w:val="0"/>
                <w:sz w:val="20"/>
                <w:szCs w:val="20"/>
              </w:rPr>
              <w:t>要求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546120" w:rsidRDefault="0004764D" w:rsidP="00546120">
            <w:pPr>
              <w:widowControl/>
              <w:jc w:val="center"/>
              <w:rPr>
                <w:rFonts w:ascii="等线" w:eastAsia="等线" w:hAnsi="等线" w:cs="宋体"/>
                <w:b/>
                <w:bCs/>
                <w:color w:val="000000"/>
                <w:kern w:val="0"/>
                <w:sz w:val="20"/>
                <w:szCs w:val="20"/>
              </w:rPr>
            </w:pPr>
            <w:r w:rsidRPr="00546120">
              <w:rPr>
                <w:rFonts w:ascii="等线" w:eastAsia="等线" w:hAnsi="等线" w:cs="宋体" w:hint="eastAsia"/>
                <w:b/>
                <w:bCs/>
                <w:color w:val="000000"/>
                <w:kern w:val="0"/>
                <w:sz w:val="20"/>
                <w:szCs w:val="20"/>
              </w:rPr>
              <w:t>人数</w:t>
            </w:r>
          </w:p>
        </w:tc>
      </w:tr>
      <w:tr w:rsidR="0004764D" w:rsidRPr="00546120" w:rsidTr="0004764D">
        <w:trPr>
          <w:trHeight w:val="54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1</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油气田开发</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C31FF3">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widowControl/>
              <w:jc w:val="left"/>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石油工程，油气田开发工程，油气井工程，石油与天然气工程（油气田开发方向、油气井工程方向），海洋油气工程</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widowControl/>
              <w:jc w:val="center"/>
              <w:rPr>
                <w:rFonts w:asciiTheme="minorEastAsia" w:eastAsiaTheme="minorEastAsia" w:hAnsiTheme="minorEastAsia" w:hint="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70</w:t>
            </w:r>
          </w:p>
        </w:tc>
      </w:tr>
      <w:tr w:rsidR="0004764D" w:rsidRPr="00546120" w:rsidTr="0004764D">
        <w:trPr>
          <w:trHeight w:val="51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2</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油气</w:t>
            </w:r>
            <w:r w:rsidRPr="0018392E">
              <w:rPr>
                <w:rFonts w:asciiTheme="minorEastAsia" w:eastAsiaTheme="minorEastAsia" w:hAnsiTheme="minorEastAsia" w:cs="宋体"/>
                <w:color w:val="000000"/>
                <w:kern w:val="0"/>
                <w:sz w:val="22"/>
                <w:szCs w:val="22"/>
              </w:rPr>
              <w:t>储运</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油气储运工程，石油与天然气工程（油气储运方向）</w:t>
            </w:r>
          </w:p>
        </w:tc>
        <w:tc>
          <w:tcPr>
            <w:tcW w:w="2319" w:type="dxa"/>
            <w:tcBorders>
              <w:top w:val="single" w:sz="4" w:space="0" w:color="auto"/>
              <w:left w:val="nil"/>
              <w:bottom w:val="single" w:sz="4" w:space="0" w:color="auto"/>
              <w:right w:val="single" w:sz="4" w:space="0" w:color="auto"/>
            </w:tcBorders>
            <w:vAlign w:val="center"/>
          </w:tcPr>
          <w:p w:rsidR="0004764D" w:rsidRDefault="0004764D" w:rsidP="00C31FF3">
            <w:pPr>
              <w:jc w:val="center"/>
              <w:rPr>
                <w:rFonts w:asciiTheme="minorEastAsia" w:eastAsiaTheme="minorEastAsia" w:hAnsiTheme="minor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10</w:t>
            </w:r>
          </w:p>
        </w:tc>
      </w:tr>
      <w:tr w:rsidR="0004764D" w:rsidRPr="00546120" w:rsidTr="0004764D">
        <w:trPr>
          <w:trHeight w:val="795"/>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3</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widowControl/>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地质勘探工程</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资源勘查工程，地质工程，矿产普查与勘探，地质资源与地质工程，地质学，地球化学，矿物学、岩石学、矿床学，构造地质学</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jc w:val="center"/>
              <w:rPr>
                <w:rFonts w:asciiTheme="minorEastAsia" w:eastAsiaTheme="minorEastAsia" w:hAnsiTheme="minorEastAsia" w:hint="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50</w:t>
            </w:r>
          </w:p>
        </w:tc>
      </w:tr>
      <w:tr w:rsidR="0004764D" w:rsidRPr="00546120" w:rsidTr="0004764D">
        <w:trPr>
          <w:trHeight w:val="54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lastRenderedPageBreak/>
              <w:t>4</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物探</w:t>
            </w:r>
          </w:p>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（勘探</w:t>
            </w:r>
            <w:r w:rsidRPr="0018392E">
              <w:rPr>
                <w:rFonts w:asciiTheme="minorEastAsia" w:eastAsiaTheme="minorEastAsia" w:hAnsiTheme="minorEastAsia"/>
                <w:color w:val="000000"/>
                <w:sz w:val="22"/>
                <w:szCs w:val="22"/>
              </w:rPr>
              <w:t>开发研究院定向岗位</w:t>
            </w:r>
            <w:r w:rsidRPr="0018392E">
              <w:rPr>
                <w:rFonts w:asciiTheme="minorEastAsia" w:eastAsiaTheme="minorEastAsia" w:hAnsiTheme="minorEastAsia" w:hint="eastAsia"/>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硕士研究生</w:t>
            </w:r>
          </w:p>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及以上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地球探测与信息技术，地球物理学，固体地球物理学</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jc w:val="center"/>
              <w:rPr>
                <w:rFonts w:asciiTheme="minorEastAsia" w:eastAsiaTheme="minorEastAsia" w:hAnsiTheme="minorEastAsia" w:hint="eastAsia"/>
                <w:color w:val="000000"/>
                <w:sz w:val="22"/>
                <w:szCs w:val="22"/>
              </w:rPr>
            </w:pPr>
            <w:r>
              <w:rPr>
                <w:rFonts w:asciiTheme="minorEastAsia" w:eastAsiaTheme="minorEastAsia" w:hAnsiTheme="minorEastAsia" w:hint="eastAsia"/>
                <w:color w:val="000000"/>
                <w:sz w:val="22"/>
                <w:szCs w:val="22"/>
              </w:rPr>
              <w:t>研究生的国家六级英语水平考试成绩</w:t>
            </w:r>
            <w:bookmarkStart w:id="0" w:name="_GoBack"/>
            <w:bookmarkEnd w:id="0"/>
            <w:r w:rsidRPr="0004764D">
              <w:rPr>
                <w:rFonts w:asciiTheme="minorEastAsia" w:eastAsiaTheme="minorEastAsia" w:hAnsiTheme="minorEastAsia" w:hint="eastAsia"/>
                <w:color w:val="000000"/>
                <w:sz w:val="22"/>
                <w:szCs w:val="22"/>
              </w:rPr>
              <w:t>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5</w:t>
            </w:r>
          </w:p>
        </w:tc>
      </w:tr>
      <w:tr w:rsidR="0004764D" w:rsidRPr="00546120" w:rsidTr="0004764D">
        <w:trPr>
          <w:trHeight w:val="54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5</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石油化工</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化学工程与工艺，能源化学工程，化学工程，化学工艺，化学工程与技术，化学，无机化学，分析化学，有机化学，应用化学</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jc w:val="center"/>
              <w:rPr>
                <w:rFonts w:asciiTheme="minorEastAsia" w:eastAsiaTheme="minorEastAsia" w:hAnsiTheme="minorEastAsia" w:hint="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5</w:t>
            </w:r>
          </w:p>
        </w:tc>
      </w:tr>
      <w:tr w:rsidR="0004764D" w:rsidRPr="00546120" w:rsidTr="0004764D">
        <w:trPr>
          <w:trHeight w:val="1815"/>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6</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信息化</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计算机科学与技术，软件工程，网络工程，信息安全，物联网工程，电子与计算机工程，计算机系统结构，计算机软件与理论，计算机应用技术，电子信息工程，电子科学与技术，通信工程，信息工程，通信与信息系统，控制理论与控制工程，检测技术与自动化装置，信息与通信工程，自动化，测控技术与仪器，测试计量技术及仪器</w:t>
            </w:r>
          </w:p>
        </w:tc>
        <w:tc>
          <w:tcPr>
            <w:tcW w:w="2319" w:type="dxa"/>
            <w:tcBorders>
              <w:top w:val="single" w:sz="4" w:space="0" w:color="auto"/>
              <w:left w:val="nil"/>
              <w:bottom w:val="single" w:sz="4" w:space="0" w:color="auto"/>
              <w:right w:val="single" w:sz="4" w:space="0" w:color="auto"/>
            </w:tcBorders>
            <w:vAlign w:val="center"/>
          </w:tcPr>
          <w:p w:rsidR="0004764D" w:rsidRDefault="0004764D" w:rsidP="0018392E">
            <w:pPr>
              <w:jc w:val="center"/>
              <w:rPr>
                <w:rFonts w:asciiTheme="minorEastAsia" w:eastAsiaTheme="minorEastAsia" w:hAnsiTheme="minor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18392E">
            <w:pPr>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45</w:t>
            </w:r>
          </w:p>
        </w:tc>
      </w:tr>
      <w:tr w:rsidR="0004764D" w:rsidRPr="00546120" w:rsidTr="0004764D">
        <w:trPr>
          <w:trHeight w:val="1422"/>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7</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机械</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090D40">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机械工程，机械设计制造及其自动化，机械电子工程，材料成型及控制工程，机械设计及理论，过程装备与控制工程</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jc w:val="center"/>
              <w:rPr>
                <w:rFonts w:asciiTheme="minorEastAsia" w:eastAsiaTheme="minorEastAsia" w:hAnsiTheme="minorEastAsia" w:hint="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20</w:t>
            </w:r>
          </w:p>
        </w:tc>
      </w:tr>
      <w:tr w:rsidR="0004764D" w:rsidRPr="00546120" w:rsidTr="0004764D">
        <w:trPr>
          <w:trHeight w:val="765"/>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8</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A969E3">
              <w:rPr>
                <w:rFonts w:asciiTheme="minorEastAsia" w:eastAsiaTheme="minorEastAsia" w:hAnsiTheme="minorEastAsia" w:hint="eastAsia"/>
                <w:color w:val="000000"/>
                <w:sz w:val="22"/>
                <w:szCs w:val="22"/>
              </w:rPr>
              <w:t>电力、热力生产和供应</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电气工程及其自动化，电气工程与智能控制</w:t>
            </w:r>
            <w:r>
              <w:rPr>
                <w:rFonts w:asciiTheme="minorEastAsia" w:eastAsiaTheme="minorEastAsia" w:hAnsiTheme="minorEastAsia" w:hint="eastAsia"/>
                <w:color w:val="000000"/>
                <w:sz w:val="22"/>
                <w:szCs w:val="22"/>
              </w:rPr>
              <w:t>，</w:t>
            </w:r>
            <w:r w:rsidRPr="0018392E">
              <w:rPr>
                <w:rFonts w:asciiTheme="minorEastAsia" w:eastAsiaTheme="minorEastAsia" w:hAnsiTheme="minorEastAsia" w:hint="eastAsia"/>
                <w:color w:val="000000"/>
                <w:sz w:val="22"/>
                <w:szCs w:val="22"/>
              </w:rPr>
              <w:t>电机与电器，电力系统及其自动化，电力电子与电力传动，电气自动化技术，热能工程，</w:t>
            </w:r>
            <w:r>
              <w:rPr>
                <w:rFonts w:asciiTheme="minorEastAsia" w:eastAsiaTheme="minorEastAsia" w:hAnsiTheme="minorEastAsia" w:hint="eastAsia"/>
                <w:color w:val="000000"/>
                <w:sz w:val="22"/>
                <w:szCs w:val="22"/>
              </w:rPr>
              <w:t>化工</w:t>
            </w:r>
            <w:r>
              <w:rPr>
                <w:rFonts w:asciiTheme="minorEastAsia" w:eastAsiaTheme="minorEastAsia" w:hAnsiTheme="minorEastAsia"/>
                <w:color w:val="000000"/>
                <w:sz w:val="22"/>
                <w:szCs w:val="22"/>
              </w:rPr>
              <w:t>过程机械，</w:t>
            </w:r>
            <w:r w:rsidRPr="0018392E">
              <w:rPr>
                <w:rFonts w:asciiTheme="minorEastAsia" w:eastAsiaTheme="minorEastAsia" w:hAnsiTheme="minorEastAsia" w:hint="eastAsia"/>
                <w:color w:val="000000"/>
                <w:sz w:val="22"/>
                <w:szCs w:val="22"/>
              </w:rPr>
              <w:t>动力工程及工程热物理</w:t>
            </w:r>
          </w:p>
        </w:tc>
        <w:tc>
          <w:tcPr>
            <w:tcW w:w="2319" w:type="dxa"/>
            <w:tcBorders>
              <w:top w:val="single" w:sz="4" w:space="0" w:color="auto"/>
              <w:left w:val="nil"/>
              <w:bottom w:val="single" w:sz="4" w:space="0" w:color="auto"/>
              <w:right w:val="single" w:sz="4" w:space="0" w:color="auto"/>
            </w:tcBorders>
            <w:vAlign w:val="center"/>
          </w:tcPr>
          <w:p w:rsidR="0004764D" w:rsidRDefault="0004764D" w:rsidP="00C31FF3">
            <w:pPr>
              <w:jc w:val="center"/>
              <w:rPr>
                <w:rFonts w:asciiTheme="minorEastAsia" w:eastAsiaTheme="minorEastAsia" w:hAnsiTheme="minor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15</w:t>
            </w:r>
          </w:p>
        </w:tc>
      </w:tr>
      <w:tr w:rsidR="0004764D" w:rsidRPr="00546120" w:rsidTr="0004764D">
        <w:trPr>
          <w:trHeight w:val="156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9</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土木工程</w:t>
            </w:r>
            <w:r>
              <w:rPr>
                <w:rFonts w:asciiTheme="minorEastAsia" w:eastAsiaTheme="minorEastAsia" w:hAnsiTheme="minorEastAsia" w:hint="eastAsia"/>
                <w:color w:val="000000"/>
                <w:sz w:val="22"/>
                <w:szCs w:val="22"/>
              </w:rPr>
              <w:t>建筑</w:t>
            </w:r>
            <w:r>
              <w:rPr>
                <w:rFonts w:asciiTheme="minorEastAsia" w:eastAsiaTheme="minorEastAsia" w:hAnsiTheme="minorEastAsia"/>
                <w:color w:val="000000"/>
                <w:sz w:val="22"/>
                <w:szCs w:val="22"/>
              </w:rPr>
              <w:t>施工</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090D40">
            <w:pP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土木工程</w:t>
            </w:r>
            <w:r w:rsidRPr="0018392E">
              <w:rPr>
                <w:rFonts w:asciiTheme="minorEastAsia" w:eastAsiaTheme="minorEastAsia" w:hAnsiTheme="minorEastAsia"/>
                <w:color w:val="000000"/>
                <w:sz w:val="22"/>
                <w:szCs w:val="22"/>
              </w:rPr>
              <w:t>，</w:t>
            </w:r>
            <w:r w:rsidRPr="0018392E">
              <w:rPr>
                <w:rFonts w:asciiTheme="minorEastAsia" w:eastAsiaTheme="minorEastAsia" w:hAnsiTheme="minorEastAsia" w:hint="eastAsia"/>
                <w:color w:val="000000"/>
                <w:sz w:val="22"/>
                <w:szCs w:val="22"/>
              </w:rPr>
              <w:t>建筑环境与能源应用工程，给排水科学与工程，岩土工程，市政工程，供热、供燃气、通风及空调工程，安全工程，测绘</w:t>
            </w:r>
            <w:r w:rsidRPr="0018392E">
              <w:rPr>
                <w:rFonts w:asciiTheme="minorEastAsia" w:eastAsiaTheme="minorEastAsia" w:hAnsiTheme="minorEastAsia"/>
                <w:color w:val="000000"/>
                <w:sz w:val="22"/>
                <w:szCs w:val="22"/>
              </w:rPr>
              <w:t>工程</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jc w:val="center"/>
              <w:rPr>
                <w:rFonts w:asciiTheme="minorEastAsia" w:eastAsiaTheme="minorEastAsia" w:hAnsiTheme="minorEastAsia" w:hint="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25</w:t>
            </w:r>
          </w:p>
        </w:tc>
      </w:tr>
      <w:tr w:rsidR="0004764D" w:rsidRPr="00546120" w:rsidTr="0004764D">
        <w:trPr>
          <w:trHeight w:val="156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10</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财务资产</w:t>
            </w:r>
          </w:p>
        </w:tc>
        <w:tc>
          <w:tcPr>
            <w:tcW w:w="1134" w:type="dxa"/>
            <w:tcBorders>
              <w:top w:val="nil"/>
              <w:left w:val="nil"/>
              <w:bottom w:val="single" w:sz="4" w:space="0" w:color="auto"/>
              <w:right w:val="single" w:sz="4" w:space="0" w:color="auto"/>
            </w:tcBorders>
            <w:shd w:val="clear" w:color="auto" w:fill="auto"/>
            <w:vAlign w:val="center"/>
          </w:tcPr>
          <w:p w:rsidR="0004764D" w:rsidRPr="0018392E" w:rsidRDefault="0004764D" w:rsidP="007773E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7773E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BB2E0F">
            <w:pPr>
              <w:rPr>
                <w:rFonts w:asciiTheme="minorEastAsia" w:eastAsiaTheme="minorEastAsia" w:hAnsiTheme="minorEastAsia"/>
                <w:color w:val="000000"/>
                <w:sz w:val="22"/>
                <w:szCs w:val="22"/>
              </w:rPr>
            </w:pPr>
            <w:r w:rsidRPr="007773E7">
              <w:rPr>
                <w:rFonts w:asciiTheme="minorEastAsia" w:eastAsiaTheme="minorEastAsia" w:hAnsiTheme="minorEastAsia" w:hint="eastAsia"/>
                <w:color w:val="000000"/>
                <w:sz w:val="22"/>
                <w:szCs w:val="22"/>
              </w:rPr>
              <w:t>会计学，财务管理，财政学，税收学，投资学</w:t>
            </w:r>
          </w:p>
        </w:tc>
        <w:tc>
          <w:tcPr>
            <w:tcW w:w="2319" w:type="dxa"/>
            <w:tcBorders>
              <w:top w:val="single" w:sz="4" w:space="0" w:color="auto"/>
              <w:left w:val="nil"/>
              <w:bottom w:val="single" w:sz="4" w:space="0" w:color="auto"/>
              <w:right w:val="single" w:sz="4" w:space="0" w:color="auto"/>
            </w:tcBorders>
            <w:vAlign w:val="center"/>
          </w:tcPr>
          <w:p w:rsidR="0004764D" w:rsidRDefault="0004764D" w:rsidP="00C31FF3">
            <w:pPr>
              <w:jc w:val="center"/>
              <w:rPr>
                <w:rFonts w:asciiTheme="minorEastAsia" w:eastAsiaTheme="minorEastAsia" w:hAnsiTheme="minorEastAsia" w:hint="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5</w:t>
            </w:r>
          </w:p>
        </w:tc>
      </w:tr>
      <w:tr w:rsidR="0004764D" w:rsidRPr="00546120" w:rsidTr="0004764D">
        <w:trPr>
          <w:trHeight w:val="1176"/>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color w:val="000000"/>
                <w:kern w:val="0"/>
                <w:sz w:val="22"/>
                <w:szCs w:val="22"/>
              </w:rPr>
              <w:t>11</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钻井工程</w:t>
            </w:r>
          </w:p>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（钻探工程公司定向岗位</w:t>
            </w:r>
            <w:r w:rsidRPr="0018392E">
              <w:rPr>
                <w:rFonts w:asciiTheme="minorEastAsia" w:eastAsiaTheme="minorEastAsia" w:hAnsiTheme="minorEastAsia"/>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6968A6">
            <w:pPr>
              <w:rPr>
                <w:rFonts w:asciiTheme="minorEastAsia" w:eastAsiaTheme="minorEastAsia" w:hAnsiTheme="minorEastAsia"/>
                <w:color w:val="000000"/>
                <w:sz w:val="22"/>
                <w:szCs w:val="22"/>
              </w:rPr>
            </w:pPr>
            <w:r w:rsidRPr="002730D6">
              <w:rPr>
                <w:rFonts w:asciiTheme="minorEastAsia" w:eastAsiaTheme="minorEastAsia" w:hAnsiTheme="minorEastAsia" w:hint="eastAsia"/>
                <w:color w:val="000000"/>
                <w:sz w:val="22"/>
                <w:szCs w:val="22"/>
              </w:rPr>
              <w:t>石油工程</w:t>
            </w:r>
            <w:r>
              <w:rPr>
                <w:rFonts w:asciiTheme="minorEastAsia" w:eastAsiaTheme="minorEastAsia" w:hAnsiTheme="minorEastAsia" w:hint="eastAsia"/>
                <w:color w:val="000000"/>
                <w:sz w:val="22"/>
                <w:szCs w:val="22"/>
              </w:rPr>
              <w:t>，</w:t>
            </w:r>
            <w:r w:rsidRPr="002730D6">
              <w:rPr>
                <w:rFonts w:asciiTheme="minorEastAsia" w:eastAsiaTheme="minorEastAsia" w:hAnsiTheme="minorEastAsia" w:hint="eastAsia"/>
                <w:color w:val="000000"/>
                <w:sz w:val="22"/>
                <w:szCs w:val="22"/>
              </w:rPr>
              <w:t>地质工程，勘查技术与工程，资源勘查工程，化学工程与工艺，机械设计制造及其自动化，自动化，测控技术与仪器，材料科学与工程，电气工程及其自动化，电子信息工程计算机科学与技术</w:t>
            </w:r>
          </w:p>
        </w:tc>
        <w:tc>
          <w:tcPr>
            <w:tcW w:w="2319" w:type="dxa"/>
            <w:tcBorders>
              <w:top w:val="single" w:sz="4" w:space="0" w:color="auto"/>
              <w:left w:val="nil"/>
              <w:bottom w:val="single" w:sz="4" w:space="0" w:color="auto"/>
              <w:right w:val="single" w:sz="4" w:space="0" w:color="auto"/>
            </w:tcBorders>
            <w:vAlign w:val="center"/>
          </w:tcPr>
          <w:p w:rsidR="0004764D" w:rsidRDefault="0004764D" w:rsidP="00C31FF3">
            <w:pPr>
              <w:jc w:val="center"/>
              <w:rPr>
                <w:rFonts w:asciiTheme="minorEastAsia" w:eastAsiaTheme="minorEastAsia" w:hAnsiTheme="minorEastAsia"/>
                <w:color w:val="00000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20</w:t>
            </w:r>
          </w:p>
        </w:tc>
      </w:tr>
      <w:tr w:rsidR="0004764D" w:rsidRPr="00546120" w:rsidTr="0004764D">
        <w:trPr>
          <w:trHeight w:val="1137"/>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7773E7">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color w:val="000000"/>
                <w:kern w:val="0"/>
                <w:sz w:val="22"/>
                <w:szCs w:val="22"/>
              </w:rPr>
              <w:t>2</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工程建设</w:t>
            </w:r>
          </w:p>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（工程建设公司定向岗位</w:t>
            </w:r>
            <w:r w:rsidRPr="0018392E">
              <w:rPr>
                <w:rFonts w:asciiTheme="minorEastAsia" w:eastAsiaTheme="minorEastAsia" w:hAnsiTheme="minorEastAsia"/>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6968A6">
            <w:pPr>
              <w:rPr>
                <w:rFonts w:asciiTheme="minorEastAsia" w:eastAsiaTheme="minorEastAsia" w:hAnsiTheme="minorEastAsia"/>
                <w:color w:val="000000"/>
                <w:sz w:val="22"/>
                <w:szCs w:val="22"/>
              </w:rPr>
            </w:pPr>
            <w:r w:rsidRPr="006968A6">
              <w:rPr>
                <w:rFonts w:asciiTheme="minorEastAsia" w:eastAsiaTheme="minorEastAsia" w:hAnsiTheme="minorEastAsia" w:hint="eastAsia"/>
                <w:color w:val="000000"/>
                <w:sz w:val="22"/>
                <w:szCs w:val="22"/>
              </w:rPr>
              <w:t>材料成型及控制工程</w:t>
            </w:r>
            <w:r>
              <w:rPr>
                <w:rFonts w:asciiTheme="minorEastAsia" w:eastAsiaTheme="minorEastAsia" w:hAnsiTheme="minorEastAsia" w:hint="eastAsia"/>
                <w:color w:val="000000"/>
                <w:sz w:val="22"/>
                <w:szCs w:val="22"/>
              </w:rPr>
              <w:t>，</w:t>
            </w:r>
            <w:r w:rsidRPr="006968A6">
              <w:rPr>
                <w:rFonts w:asciiTheme="minorEastAsia" w:eastAsiaTheme="minorEastAsia" w:hAnsiTheme="minorEastAsia" w:hint="eastAsia"/>
                <w:color w:val="000000"/>
                <w:sz w:val="22"/>
                <w:szCs w:val="22"/>
              </w:rPr>
              <w:t>油气储运工程，机械设计制造及其自动化，过程装备与控制工程，焊接技术及自动化，自动化，材料科学与工程，电气工程及其自动化，土木工程，给排水科学与工程</w:t>
            </w:r>
          </w:p>
        </w:tc>
        <w:tc>
          <w:tcPr>
            <w:tcW w:w="2319" w:type="dxa"/>
            <w:tcBorders>
              <w:top w:val="single" w:sz="4" w:space="0" w:color="auto"/>
              <w:left w:val="nil"/>
              <w:bottom w:val="single" w:sz="4" w:space="0" w:color="auto"/>
              <w:right w:val="single" w:sz="4" w:space="0" w:color="auto"/>
            </w:tcBorders>
            <w:vAlign w:val="center"/>
          </w:tcPr>
          <w:p w:rsidR="0004764D" w:rsidRPr="0018392E" w:rsidRDefault="0004764D" w:rsidP="00C31FF3">
            <w:pPr>
              <w:widowControl/>
              <w:jc w:val="center"/>
              <w:rPr>
                <w:rFonts w:asciiTheme="minorEastAsia" w:eastAsiaTheme="minorEastAsia" w:hAnsiTheme="minorEastAsia" w:cs="宋体" w:hint="eastAsia"/>
                <w:color w:val="000000"/>
                <w:kern w:val="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15</w:t>
            </w:r>
          </w:p>
        </w:tc>
      </w:tr>
      <w:tr w:rsidR="0004764D" w:rsidRPr="00546120" w:rsidTr="0004764D">
        <w:trPr>
          <w:trHeight w:val="1253"/>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4764D" w:rsidRPr="0018392E" w:rsidRDefault="0004764D" w:rsidP="007773E7">
            <w:pPr>
              <w:widowControl/>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color w:val="000000"/>
                <w:kern w:val="0"/>
                <w:sz w:val="22"/>
                <w:szCs w:val="22"/>
              </w:rPr>
              <w:t>3</w:t>
            </w:r>
          </w:p>
        </w:tc>
        <w:tc>
          <w:tcPr>
            <w:tcW w:w="1402" w:type="dxa"/>
            <w:tcBorders>
              <w:top w:val="nil"/>
              <w:left w:val="nil"/>
              <w:bottom w:val="single" w:sz="4" w:space="0" w:color="auto"/>
              <w:right w:val="single" w:sz="4" w:space="0" w:color="auto"/>
            </w:tcBorders>
            <w:shd w:val="clear" w:color="auto" w:fill="auto"/>
            <w:vAlign w:val="center"/>
          </w:tcPr>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机械工程</w:t>
            </w:r>
          </w:p>
          <w:p w:rsidR="0004764D" w:rsidRPr="0018392E" w:rsidRDefault="0004764D" w:rsidP="00C31FF3">
            <w:pPr>
              <w:jc w:val="center"/>
              <w:rPr>
                <w:rFonts w:asciiTheme="minorEastAsia" w:eastAsiaTheme="minorEastAsia" w:hAnsiTheme="minorEastAsia"/>
                <w:color w:val="000000"/>
                <w:sz w:val="22"/>
                <w:szCs w:val="22"/>
              </w:rPr>
            </w:pPr>
            <w:r w:rsidRPr="0018392E">
              <w:rPr>
                <w:rFonts w:asciiTheme="minorEastAsia" w:eastAsiaTheme="minorEastAsia" w:hAnsiTheme="minorEastAsia" w:hint="eastAsia"/>
                <w:color w:val="000000"/>
                <w:sz w:val="22"/>
                <w:szCs w:val="22"/>
              </w:rPr>
              <w:t>（装备制造集团定向岗位</w:t>
            </w:r>
            <w:r w:rsidRPr="0018392E">
              <w:rPr>
                <w:rFonts w:asciiTheme="minorEastAsia" w:eastAsiaTheme="minorEastAsia" w:hAnsiTheme="minorEastAsia"/>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04764D" w:rsidRPr="0018392E" w:rsidRDefault="0004764D" w:rsidP="00A36507">
            <w:pPr>
              <w:jc w:val="center"/>
              <w:rPr>
                <w:rFonts w:asciiTheme="minorEastAsia" w:eastAsiaTheme="minorEastAsia" w:hAnsiTheme="minorEastAsia" w:cs="宋体"/>
                <w:color w:val="000000"/>
                <w:kern w:val="0"/>
                <w:sz w:val="22"/>
                <w:szCs w:val="22"/>
              </w:rPr>
            </w:pPr>
            <w:r w:rsidRPr="0018392E">
              <w:rPr>
                <w:rFonts w:asciiTheme="minorEastAsia" w:eastAsiaTheme="minorEastAsia" w:hAnsiTheme="minorEastAsia" w:cs="宋体" w:hint="eastAsia"/>
                <w:color w:val="000000"/>
                <w:kern w:val="0"/>
                <w:sz w:val="22"/>
                <w:szCs w:val="22"/>
              </w:rPr>
              <w:t>大学本科</w:t>
            </w:r>
          </w:p>
          <w:p w:rsidR="0004764D" w:rsidRPr="0018392E" w:rsidRDefault="0004764D" w:rsidP="00A36507">
            <w:pPr>
              <w:jc w:val="center"/>
              <w:rPr>
                <w:rFonts w:asciiTheme="minorEastAsia" w:eastAsiaTheme="minorEastAsia" w:hAnsiTheme="minorEastAsia"/>
                <w:sz w:val="22"/>
                <w:szCs w:val="22"/>
              </w:rPr>
            </w:pPr>
            <w:r w:rsidRPr="0018392E">
              <w:rPr>
                <w:rFonts w:asciiTheme="minorEastAsia" w:eastAsiaTheme="minorEastAsia" w:hAnsiTheme="minorEastAsia" w:cs="宋体" w:hint="eastAsia"/>
                <w:color w:val="000000"/>
                <w:kern w:val="0"/>
                <w:sz w:val="22"/>
                <w:szCs w:val="22"/>
              </w:rPr>
              <w:t>及</w:t>
            </w:r>
            <w:r w:rsidRPr="0018392E">
              <w:rPr>
                <w:rFonts w:asciiTheme="minorEastAsia" w:eastAsiaTheme="minorEastAsia" w:hAnsiTheme="minorEastAsia" w:cs="宋体"/>
                <w:color w:val="000000"/>
                <w:kern w:val="0"/>
                <w:sz w:val="22"/>
                <w:szCs w:val="22"/>
              </w:rPr>
              <w:t>以上</w:t>
            </w:r>
          </w:p>
        </w:tc>
        <w:tc>
          <w:tcPr>
            <w:tcW w:w="2977" w:type="dxa"/>
            <w:tcBorders>
              <w:top w:val="nil"/>
              <w:left w:val="nil"/>
              <w:bottom w:val="single" w:sz="4" w:space="0" w:color="auto"/>
              <w:right w:val="single" w:sz="4" w:space="0" w:color="auto"/>
            </w:tcBorders>
            <w:shd w:val="clear" w:color="auto" w:fill="auto"/>
            <w:vAlign w:val="center"/>
          </w:tcPr>
          <w:p w:rsidR="0004764D" w:rsidRPr="0018392E" w:rsidRDefault="0004764D" w:rsidP="006968A6">
            <w:pPr>
              <w:rPr>
                <w:rFonts w:asciiTheme="minorEastAsia" w:eastAsiaTheme="minorEastAsia" w:hAnsiTheme="minorEastAsia"/>
                <w:color w:val="000000"/>
                <w:sz w:val="22"/>
                <w:szCs w:val="22"/>
              </w:rPr>
            </w:pPr>
            <w:r w:rsidRPr="006968A6">
              <w:rPr>
                <w:rFonts w:asciiTheme="minorEastAsia" w:eastAsiaTheme="minorEastAsia" w:hAnsiTheme="minorEastAsia" w:hint="eastAsia"/>
                <w:color w:val="000000"/>
                <w:sz w:val="22"/>
                <w:szCs w:val="22"/>
              </w:rPr>
              <w:t>机械设计制造及其自动化</w:t>
            </w:r>
            <w:r>
              <w:rPr>
                <w:rFonts w:asciiTheme="minorEastAsia" w:eastAsiaTheme="minorEastAsia" w:hAnsiTheme="minorEastAsia" w:hint="eastAsia"/>
                <w:color w:val="000000"/>
                <w:sz w:val="22"/>
                <w:szCs w:val="22"/>
              </w:rPr>
              <w:t>，</w:t>
            </w:r>
            <w:r w:rsidRPr="006968A6">
              <w:rPr>
                <w:rFonts w:asciiTheme="minorEastAsia" w:eastAsiaTheme="minorEastAsia" w:hAnsiTheme="minorEastAsia" w:hint="eastAsia"/>
                <w:color w:val="000000"/>
                <w:sz w:val="22"/>
                <w:szCs w:val="22"/>
              </w:rPr>
              <w:t>电气工程及其自动化，石油工程，金属材料工程，材料科学与工程，焊接技术与工程，过程装备与控制工程，弹药工程与爆炸技术，自动化，能源与动力工程，软件工程</w:t>
            </w:r>
          </w:p>
        </w:tc>
        <w:tc>
          <w:tcPr>
            <w:tcW w:w="2319" w:type="dxa"/>
            <w:tcBorders>
              <w:top w:val="single" w:sz="4" w:space="0" w:color="auto"/>
              <w:left w:val="nil"/>
              <w:bottom w:val="single" w:sz="4" w:space="0" w:color="auto"/>
              <w:right w:val="single" w:sz="4" w:space="0" w:color="auto"/>
            </w:tcBorders>
            <w:vAlign w:val="center"/>
          </w:tcPr>
          <w:p w:rsidR="0004764D" w:rsidRDefault="0004764D" w:rsidP="00C31FF3">
            <w:pPr>
              <w:widowControl/>
              <w:jc w:val="center"/>
              <w:rPr>
                <w:rFonts w:asciiTheme="minorEastAsia" w:eastAsiaTheme="minorEastAsia" w:hAnsiTheme="minorEastAsia" w:cs="宋体"/>
                <w:color w:val="000000"/>
                <w:kern w:val="0"/>
                <w:sz w:val="22"/>
                <w:szCs w:val="22"/>
              </w:rPr>
            </w:pPr>
            <w:r w:rsidRPr="0004764D">
              <w:rPr>
                <w:rFonts w:asciiTheme="minorEastAsia" w:eastAsiaTheme="minorEastAsia" w:hAnsiTheme="minorEastAsia" w:hint="eastAsia"/>
                <w:color w:val="000000"/>
                <w:sz w:val="22"/>
                <w:szCs w:val="22"/>
              </w:rPr>
              <w:t>本科生的国家四级英语水平考试成绩以及研究生的国家六级英语水平考试成绩均不少于425分</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4D" w:rsidRPr="0018392E" w:rsidRDefault="0004764D" w:rsidP="00C31FF3">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color w:val="000000"/>
                <w:kern w:val="0"/>
                <w:sz w:val="22"/>
                <w:szCs w:val="22"/>
              </w:rPr>
              <w:t>15</w:t>
            </w:r>
          </w:p>
        </w:tc>
      </w:tr>
    </w:tbl>
    <w:p w:rsidR="006103FF" w:rsidRPr="006103FF" w:rsidRDefault="0035170D" w:rsidP="001E1E8F">
      <w:pPr>
        <w:autoSpaceDE w:val="0"/>
        <w:autoSpaceDN w:val="0"/>
        <w:adjustRightInd w:val="0"/>
        <w:spacing w:line="560" w:lineRule="exact"/>
        <w:ind w:firstLineChars="200" w:firstLine="640"/>
        <w:jc w:val="left"/>
        <w:rPr>
          <w:rFonts w:ascii="方正小标宋简体" w:eastAsia="方正小标宋简体" w:hAnsi="Arial" w:cs="Arial"/>
          <w:kern w:val="0"/>
          <w:sz w:val="32"/>
          <w:szCs w:val="32"/>
        </w:rPr>
      </w:pPr>
      <w:r>
        <w:rPr>
          <w:rFonts w:ascii="方正小标宋简体" w:eastAsia="方正小标宋简体" w:hAnsi="Arial" w:cs="Arial" w:hint="eastAsia"/>
          <w:kern w:val="0"/>
          <w:sz w:val="32"/>
          <w:szCs w:val="32"/>
        </w:rPr>
        <w:t>三</w:t>
      </w:r>
      <w:r>
        <w:rPr>
          <w:rFonts w:ascii="方正小标宋简体" w:eastAsia="方正小标宋简体" w:hAnsi="Arial" w:cs="Arial"/>
          <w:kern w:val="0"/>
          <w:sz w:val="32"/>
          <w:szCs w:val="32"/>
        </w:rPr>
        <w:t>、</w:t>
      </w:r>
      <w:r w:rsidR="008F18E0">
        <w:rPr>
          <w:rFonts w:ascii="方正小标宋简体" w:eastAsia="方正小标宋简体" w:hAnsi="Arial" w:cs="Arial" w:hint="eastAsia"/>
          <w:kern w:val="0"/>
          <w:sz w:val="32"/>
          <w:szCs w:val="32"/>
        </w:rPr>
        <w:t>招聘程序</w:t>
      </w:r>
    </w:p>
    <w:p w:rsidR="00FC73D4" w:rsidRPr="00FC73D4" w:rsidRDefault="00FC73D4" w:rsidP="001E1E8F">
      <w:pPr>
        <w:autoSpaceDE w:val="0"/>
        <w:autoSpaceDN w:val="0"/>
        <w:adjustRightInd w:val="0"/>
        <w:spacing w:line="560" w:lineRule="exact"/>
        <w:ind w:firstLineChars="200" w:firstLine="640"/>
        <w:jc w:val="left"/>
        <w:rPr>
          <w:rFonts w:eastAsia="方正仿宋简体"/>
          <w:sz w:val="32"/>
          <w:szCs w:val="32"/>
        </w:rPr>
      </w:pPr>
      <w:r w:rsidRPr="00FC73D4">
        <w:rPr>
          <w:rFonts w:eastAsia="方正仿宋简体" w:hint="eastAsia"/>
          <w:sz w:val="32"/>
          <w:szCs w:val="32"/>
        </w:rPr>
        <w:t>1</w:t>
      </w:r>
      <w:r w:rsidR="001E1E8F" w:rsidRPr="00546120">
        <w:rPr>
          <w:rFonts w:eastAsia="方正仿宋简体" w:hint="eastAsia"/>
          <w:sz w:val="32"/>
          <w:szCs w:val="32"/>
        </w:rPr>
        <w:t>．</w:t>
      </w:r>
      <w:r w:rsidRPr="00FC73D4">
        <w:rPr>
          <w:rFonts w:eastAsia="方正仿宋简体" w:hint="eastAsia"/>
          <w:sz w:val="32"/>
          <w:szCs w:val="32"/>
        </w:rPr>
        <w:t>投递简历：在中国石油高校毕业生招聘平台登录注册</w:t>
      </w:r>
      <w:r w:rsidR="00ED55CF">
        <w:rPr>
          <w:rFonts w:eastAsia="方正仿宋简体" w:hint="eastAsia"/>
          <w:sz w:val="32"/>
          <w:szCs w:val="32"/>
        </w:rPr>
        <w:t>（</w:t>
      </w:r>
      <w:r w:rsidR="00ED55CF" w:rsidRPr="0035170D">
        <w:rPr>
          <w:rFonts w:eastAsia="方正仿宋简体"/>
          <w:sz w:val="32"/>
          <w:szCs w:val="32"/>
        </w:rPr>
        <w:t>http://zhaopin.cnpc.com.cn</w:t>
      </w:r>
      <w:r w:rsidR="00ED55CF">
        <w:rPr>
          <w:rFonts w:eastAsia="方正仿宋简体" w:hint="eastAsia"/>
          <w:sz w:val="32"/>
          <w:szCs w:val="32"/>
        </w:rPr>
        <w:t>）</w:t>
      </w:r>
      <w:r w:rsidRPr="00FC73D4">
        <w:rPr>
          <w:rFonts w:eastAsia="方正仿宋简体" w:hint="eastAsia"/>
          <w:sz w:val="32"/>
          <w:szCs w:val="32"/>
        </w:rPr>
        <w:t>，选择大庆油田</w:t>
      </w:r>
      <w:r w:rsidR="003044D0">
        <w:rPr>
          <w:rFonts w:eastAsia="方正仿宋简体" w:hint="eastAsia"/>
          <w:sz w:val="32"/>
          <w:szCs w:val="32"/>
        </w:rPr>
        <w:t>有限</w:t>
      </w:r>
      <w:r w:rsidR="003044D0">
        <w:rPr>
          <w:rFonts w:eastAsia="方正仿宋简体"/>
          <w:sz w:val="32"/>
          <w:szCs w:val="32"/>
        </w:rPr>
        <w:t>责任</w:t>
      </w:r>
      <w:r w:rsidRPr="00FC73D4">
        <w:rPr>
          <w:rFonts w:eastAsia="方正仿宋简体" w:hint="eastAsia"/>
          <w:sz w:val="32"/>
          <w:szCs w:val="32"/>
        </w:rPr>
        <w:t>公司相应应聘职位，完成简历投递；</w:t>
      </w:r>
    </w:p>
    <w:p w:rsidR="00FC73D4" w:rsidRPr="00FC73D4" w:rsidRDefault="00FC73D4" w:rsidP="001E1E8F">
      <w:pPr>
        <w:autoSpaceDE w:val="0"/>
        <w:autoSpaceDN w:val="0"/>
        <w:adjustRightInd w:val="0"/>
        <w:spacing w:line="560" w:lineRule="exact"/>
        <w:ind w:firstLineChars="200" w:firstLine="640"/>
        <w:jc w:val="left"/>
        <w:rPr>
          <w:rFonts w:eastAsia="方正仿宋简体"/>
          <w:sz w:val="32"/>
          <w:szCs w:val="32"/>
        </w:rPr>
      </w:pPr>
      <w:r w:rsidRPr="00FC73D4">
        <w:rPr>
          <w:rFonts w:eastAsia="方正仿宋简体" w:hint="eastAsia"/>
          <w:sz w:val="32"/>
          <w:szCs w:val="32"/>
        </w:rPr>
        <w:t>2</w:t>
      </w:r>
      <w:r w:rsidR="001E1E8F" w:rsidRPr="00546120">
        <w:rPr>
          <w:rFonts w:eastAsia="方正仿宋简体" w:hint="eastAsia"/>
          <w:sz w:val="32"/>
          <w:szCs w:val="32"/>
        </w:rPr>
        <w:t>．</w:t>
      </w:r>
      <w:r w:rsidRPr="00FC73D4">
        <w:rPr>
          <w:rFonts w:eastAsia="方正仿宋简体" w:hint="eastAsia"/>
          <w:sz w:val="32"/>
          <w:szCs w:val="32"/>
        </w:rPr>
        <w:t>准入考试：资格审查合格的毕业生，参加</w:t>
      </w:r>
      <w:r w:rsidR="00774028" w:rsidRPr="00546120">
        <w:rPr>
          <w:rFonts w:eastAsia="方正仿宋简体" w:hint="eastAsia"/>
          <w:sz w:val="32"/>
          <w:szCs w:val="32"/>
        </w:rPr>
        <w:t>中国石油</w:t>
      </w:r>
      <w:r w:rsidR="00774028">
        <w:rPr>
          <w:rFonts w:eastAsia="方正仿宋简体" w:hint="eastAsia"/>
          <w:sz w:val="32"/>
          <w:szCs w:val="32"/>
        </w:rPr>
        <w:t>天然气</w:t>
      </w:r>
      <w:r w:rsidR="00774028" w:rsidRPr="00546120">
        <w:rPr>
          <w:rFonts w:eastAsia="方正仿宋简体" w:hint="eastAsia"/>
          <w:sz w:val="32"/>
          <w:szCs w:val="32"/>
        </w:rPr>
        <w:t>集团</w:t>
      </w:r>
      <w:r w:rsidR="00774028">
        <w:rPr>
          <w:rFonts w:eastAsia="方正仿宋简体" w:hint="eastAsia"/>
          <w:sz w:val="32"/>
          <w:szCs w:val="32"/>
        </w:rPr>
        <w:t>有限</w:t>
      </w:r>
      <w:r w:rsidR="00774028" w:rsidRPr="00546120">
        <w:rPr>
          <w:rFonts w:eastAsia="方正仿宋简体" w:hint="eastAsia"/>
          <w:sz w:val="32"/>
          <w:szCs w:val="32"/>
        </w:rPr>
        <w:t>公司</w:t>
      </w:r>
      <w:r w:rsidRPr="00FC73D4">
        <w:rPr>
          <w:rFonts w:eastAsia="方正仿宋简体" w:hint="eastAsia"/>
          <w:sz w:val="32"/>
          <w:szCs w:val="32"/>
        </w:rPr>
        <w:t>统一组织的准入考试；</w:t>
      </w:r>
    </w:p>
    <w:p w:rsidR="00FC73D4" w:rsidRPr="00FC73D4" w:rsidRDefault="00FC73D4" w:rsidP="001E1E8F">
      <w:pPr>
        <w:autoSpaceDE w:val="0"/>
        <w:autoSpaceDN w:val="0"/>
        <w:adjustRightInd w:val="0"/>
        <w:spacing w:line="560" w:lineRule="exact"/>
        <w:ind w:firstLineChars="200" w:firstLine="640"/>
        <w:jc w:val="left"/>
        <w:rPr>
          <w:rFonts w:eastAsia="方正仿宋简体"/>
          <w:sz w:val="32"/>
          <w:szCs w:val="32"/>
        </w:rPr>
      </w:pPr>
      <w:r w:rsidRPr="00FC73D4">
        <w:rPr>
          <w:rFonts w:eastAsia="方正仿宋简体" w:hint="eastAsia"/>
          <w:sz w:val="32"/>
          <w:szCs w:val="32"/>
        </w:rPr>
        <w:t>3</w:t>
      </w:r>
      <w:r w:rsidR="001E1E8F" w:rsidRPr="00546120">
        <w:rPr>
          <w:rFonts w:eastAsia="方正仿宋简体" w:hint="eastAsia"/>
          <w:sz w:val="32"/>
          <w:szCs w:val="32"/>
        </w:rPr>
        <w:t>．</w:t>
      </w:r>
      <w:r w:rsidRPr="00FC73D4">
        <w:rPr>
          <w:rFonts w:eastAsia="方正仿宋简体" w:hint="eastAsia"/>
          <w:sz w:val="32"/>
          <w:szCs w:val="32"/>
        </w:rPr>
        <w:t>面试考核：按照考试成绩，确定面试人选，参加面试考</w:t>
      </w:r>
      <w:r w:rsidRPr="00FC73D4">
        <w:rPr>
          <w:rFonts w:eastAsia="方正仿宋简体" w:hint="eastAsia"/>
          <w:sz w:val="32"/>
          <w:szCs w:val="32"/>
        </w:rPr>
        <w:lastRenderedPageBreak/>
        <w:t>核；</w:t>
      </w:r>
    </w:p>
    <w:p w:rsidR="00FC73D4" w:rsidRPr="00FC73D4" w:rsidRDefault="00FC73D4" w:rsidP="005018F7">
      <w:pPr>
        <w:autoSpaceDE w:val="0"/>
        <w:autoSpaceDN w:val="0"/>
        <w:adjustRightInd w:val="0"/>
        <w:spacing w:line="560" w:lineRule="exact"/>
        <w:ind w:firstLineChars="200" w:firstLine="640"/>
        <w:jc w:val="left"/>
        <w:rPr>
          <w:rFonts w:eastAsia="方正仿宋简体"/>
          <w:sz w:val="32"/>
          <w:szCs w:val="32"/>
        </w:rPr>
      </w:pPr>
      <w:r w:rsidRPr="00FC73D4">
        <w:rPr>
          <w:rFonts w:eastAsia="方正仿宋简体" w:hint="eastAsia"/>
          <w:sz w:val="32"/>
          <w:szCs w:val="32"/>
        </w:rPr>
        <w:t>4</w:t>
      </w:r>
      <w:r w:rsidR="001E1E8F" w:rsidRPr="00546120">
        <w:rPr>
          <w:rFonts w:eastAsia="方正仿宋简体" w:hint="eastAsia"/>
          <w:sz w:val="32"/>
          <w:szCs w:val="32"/>
        </w:rPr>
        <w:t>．</w:t>
      </w:r>
      <w:r w:rsidR="005018F7" w:rsidRPr="00FC73D4">
        <w:rPr>
          <w:rFonts w:eastAsia="方正仿宋简体" w:hint="eastAsia"/>
          <w:sz w:val="32"/>
          <w:szCs w:val="32"/>
        </w:rPr>
        <w:t>签约</w:t>
      </w:r>
      <w:r w:rsidRPr="00FC73D4">
        <w:rPr>
          <w:rFonts w:eastAsia="方正仿宋简体" w:hint="eastAsia"/>
          <w:sz w:val="32"/>
          <w:szCs w:val="32"/>
        </w:rPr>
        <w:t>公示：按照综合成绩排名</w:t>
      </w:r>
      <w:r w:rsidR="00B33052">
        <w:rPr>
          <w:rFonts w:eastAsia="方正仿宋简体" w:hint="eastAsia"/>
          <w:sz w:val="32"/>
          <w:szCs w:val="32"/>
        </w:rPr>
        <w:t>确定</w:t>
      </w:r>
      <w:r w:rsidR="00B33052">
        <w:rPr>
          <w:rFonts w:eastAsia="方正仿宋简体"/>
          <w:sz w:val="32"/>
          <w:szCs w:val="32"/>
        </w:rPr>
        <w:t>拟录用</w:t>
      </w:r>
      <w:r w:rsidR="00B33052">
        <w:rPr>
          <w:rFonts w:eastAsia="方正仿宋简体" w:hint="eastAsia"/>
          <w:sz w:val="32"/>
          <w:szCs w:val="32"/>
        </w:rPr>
        <w:t>人选，</w:t>
      </w:r>
      <w:r w:rsidR="006968A6">
        <w:rPr>
          <w:rFonts w:eastAsia="方正仿宋简体" w:hint="eastAsia"/>
          <w:sz w:val="32"/>
          <w:szCs w:val="32"/>
        </w:rPr>
        <w:t>与其</w:t>
      </w:r>
      <w:r w:rsidR="00B33052" w:rsidRPr="00FC73D4">
        <w:rPr>
          <w:rFonts w:eastAsia="方正仿宋简体" w:hint="eastAsia"/>
          <w:sz w:val="32"/>
          <w:szCs w:val="32"/>
        </w:rPr>
        <w:t>签订就业协议</w:t>
      </w:r>
      <w:r w:rsidR="00B33052">
        <w:rPr>
          <w:rFonts w:eastAsia="方正仿宋简体" w:hint="eastAsia"/>
          <w:sz w:val="32"/>
          <w:szCs w:val="32"/>
        </w:rPr>
        <w:t>和</w:t>
      </w:r>
      <w:r w:rsidR="005018F7">
        <w:rPr>
          <w:rFonts w:eastAsia="方正仿宋简体"/>
          <w:sz w:val="32"/>
          <w:szCs w:val="32"/>
        </w:rPr>
        <w:t>信息真实性承诺书</w:t>
      </w:r>
      <w:r w:rsidR="005018F7">
        <w:rPr>
          <w:rFonts w:eastAsia="方正仿宋简体" w:hint="eastAsia"/>
          <w:sz w:val="32"/>
          <w:szCs w:val="32"/>
        </w:rPr>
        <w:t>。</w:t>
      </w:r>
      <w:r w:rsidR="005018F7">
        <w:rPr>
          <w:rFonts w:eastAsia="方正仿宋简体"/>
          <w:sz w:val="32"/>
          <w:szCs w:val="32"/>
        </w:rPr>
        <w:t>对</w:t>
      </w:r>
      <w:r w:rsidR="005018F7">
        <w:rPr>
          <w:rFonts w:eastAsia="方正仿宋简体" w:hint="eastAsia"/>
          <w:sz w:val="32"/>
          <w:szCs w:val="32"/>
        </w:rPr>
        <w:t>已</w:t>
      </w:r>
      <w:r w:rsidR="006968A6">
        <w:rPr>
          <w:rFonts w:eastAsia="方正仿宋简体"/>
          <w:sz w:val="32"/>
          <w:szCs w:val="32"/>
        </w:rPr>
        <w:t>签约的拟录用</w:t>
      </w:r>
      <w:r w:rsidR="00363D3F">
        <w:rPr>
          <w:rFonts w:eastAsia="方正仿宋简体"/>
          <w:sz w:val="32"/>
          <w:szCs w:val="32"/>
        </w:rPr>
        <w:t>及递补</w:t>
      </w:r>
      <w:r w:rsidR="00363D3F">
        <w:rPr>
          <w:rFonts w:eastAsia="方正仿宋简体" w:hint="eastAsia"/>
          <w:sz w:val="32"/>
          <w:szCs w:val="32"/>
        </w:rPr>
        <w:t>人选</w:t>
      </w:r>
      <w:r w:rsidR="000A3FA0">
        <w:rPr>
          <w:rFonts w:eastAsia="方正仿宋简体" w:hint="eastAsia"/>
          <w:sz w:val="32"/>
          <w:szCs w:val="32"/>
        </w:rPr>
        <w:t>，</w:t>
      </w:r>
      <w:r w:rsidR="005018F7" w:rsidRPr="00FC73D4">
        <w:rPr>
          <w:rFonts w:eastAsia="方正仿宋简体" w:hint="eastAsia"/>
          <w:sz w:val="32"/>
          <w:szCs w:val="32"/>
        </w:rPr>
        <w:t>通过</w:t>
      </w:r>
      <w:r w:rsidR="00774028" w:rsidRPr="00FC73D4">
        <w:rPr>
          <w:rFonts w:eastAsia="方正仿宋简体" w:hint="eastAsia"/>
          <w:sz w:val="32"/>
          <w:szCs w:val="32"/>
        </w:rPr>
        <w:t>中国石油高校毕业生招聘</w:t>
      </w:r>
      <w:r w:rsidR="00BA7F47">
        <w:rPr>
          <w:rFonts w:eastAsia="方正仿宋简体" w:hint="eastAsia"/>
          <w:sz w:val="32"/>
          <w:szCs w:val="32"/>
        </w:rPr>
        <w:t>平台</w:t>
      </w:r>
      <w:r w:rsidR="005018F7" w:rsidRPr="00FC73D4">
        <w:rPr>
          <w:rFonts w:eastAsia="方正仿宋简体" w:hint="eastAsia"/>
          <w:sz w:val="32"/>
          <w:szCs w:val="32"/>
        </w:rPr>
        <w:t>进行公示</w:t>
      </w:r>
      <w:r w:rsidR="001E5068">
        <w:rPr>
          <w:rFonts w:eastAsia="方正仿宋简体" w:hint="eastAsia"/>
          <w:sz w:val="32"/>
          <w:szCs w:val="32"/>
        </w:rPr>
        <w:t>；</w:t>
      </w:r>
    </w:p>
    <w:p w:rsidR="00546120" w:rsidRDefault="00FC73D4" w:rsidP="001E1E8F">
      <w:pPr>
        <w:spacing w:line="560" w:lineRule="exact"/>
        <w:ind w:firstLineChars="200" w:firstLine="640"/>
        <w:rPr>
          <w:rFonts w:ascii="方正小标宋简体" w:eastAsia="方正小标宋简体"/>
          <w:sz w:val="24"/>
          <w:szCs w:val="28"/>
        </w:rPr>
      </w:pPr>
      <w:r w:rsidRPr="00FC73D4">
        <w:rPr>
          <w:rFonts w:eastAsia="方正仿宋简体" w:hint="eastAsia"/>
          <w:sz w:val="32"/>
          <w:szCs w:val="32"/>
        </w:rPr>
        <w:t>5</w:t>
      </w:r>
      <w:r w:rsidR="001E1E8F" w:rsidRPr="00546120">
        <w:rPr>
          <w:rFonts w:eastAsia="方正仿宋简体" w:hint="eastAsia"/>
          <w:sz w:val="32"/>
          <w:szCs w:val="32"/>
        </w:rPr>
        <w:t>．</w:t>
      </w:r>
      <w:r w:rsidRPr="00FC73D4">
        <w:rPr>
          <w:rFonts w:eastAsia="方正仿宋简体" w:hint="eastAsia"/>
          <w:sz w:val="32"/>
          <w:szCs w:val="32"/>
        </w:rPr>
        <w:t>报到入职：按照集团公司要求完成毕业生报到、入职工作。</w:t>
      </w:r>
    </w:p>
    <w:p w:rsidR="0035170D" w:rsidRPr="006103FF" w:rsidRDefault="008F18E0" w:rsidP="001E1E8F">
      <w:pPr>
        <w:autoSpaceDE w:val="0"/>
        <w:autoSpaceDN w:val="0"/>
        <w:adjustRightInd w:val="0"/>
        <w:spacing w:line="560" w:lineRule="exact"/>
        <w:ind w:firstLineChars="200" w:firstLine="640"/>
        <w:jc w:val="left"/>
        <w:rPr>
          <w:rFonts w:ascii="方正小标宋简体" w:eastAsia="方正小标宋简体" w:hAnsi="Arial" w:cs="Arial"/>
          <w:kern w:val="0"/>
          <w:sz w:val="32"/>
          <w:szCs w:val="32"/>
        </w:rPr>
      </w:pPr>
      <w:r>
        <w:rPr>
          <w:rFonts w:ascii="方正小标宋简体" w:eastAsia="方正小标宋简体" w:hAnsi="Arial" w:cs="Arial" w:hint="eastAsia"/>
          <w:kern w:val="0"/>
          <w:sz w:val="32"/>
          <w:szCs w:val="32"/>
        </w:rPr>
        <w:t>四</w:t>
      </w:r>
      <w:r w:rsidR="00546120">
        <w:rPr>
          <w:rFonts w:ascii="方正小标宋简体" w:eastAsia="方正小标宋简体" w:hAnsi="Arial" w:cs="Arial"/>
          <w:kern w:val="0"/>
          <w:sz w:val="32"/>
          <w:szCs w:val="32"/>
        </w:rPr>
        <w:t>、</w:t>
      </w:r>
      <w:r>
        <w:rPr>
          <w:rFonts w:ascii="方正小标宋简体" w:eastAsia="方正小标宋简体" w:hAnsi="Arial" w:cs="Arial" w:hint="eastAsia"/>
          <w:kern w:val="0"/>
          <w:sz w:val="32"/>
          <w:szCs w:val="32"/>
        </w:rPr>
        <w:t>联系方式</w:t>
      </w:r>
    </w:p>
    <w:p w:rsidR="005913C9" w:rsidRPr="005913C9" w:rsidRDefault="005913C9" w:rsidP="001E1E8F">
      <w:pPr>
        <w:autoSpaceDE w:val="0"/>
        <w:autoSpaceDN w:val="0"/>
        <w:adjustRightInd w:val="0"/>
        <w:spacing w:line="560" w:lineRule="exact"/>
        <w:ind w:firstLineChars="200" w:firstLine="640"/>
        <w:jc w:val="left"/>
        <w:rPr>
          <w:rFonts w:eastAsia="方正仿宋简体"/>
          <w:sz w:val="32"/>
          <w:szCs w:val="32"/>
        </w:rPr>
      </w:pPr>
      <w:r w:rsidRPr="005913C9">
        <w:rPr>
          <w:rFonts w:eastAsia="方正仿宋简体" w:hint="eastAsia"/>
          <w:sz w:val="32"/>
          <w:szCs w:val="32"/>
        </w:rPr>
        <w:t>大庆油田有限责任公司官方网址：</w:t>
      </w:r>
      <w:r w:rsidR="00FC73D4">
        <w:rPr>
          <w:rFonts w:eastAsia="方正仿宋简体"/>
          <w:sz w:val="32"/>
          <w:szCs w:val="32"/>
        </w:rPr>
        <w:t>http://dqyt.cnpc.com.cn</w:t>
      </w:r>
    </w:p>
    <w:p w:rsidR="00D43091" w:rsidRPr="005B715E" w:rsidRDefault="005913C9" w:rsidP="00415347">
      <w:pPr>
        <w:spacing w:line="560" w:lineRule="exact"/>
        <w:ind w:firstLineChars="200" w:firstLine="640"/>
      </w:pPr>
      <w:r w:rsidRPr="005913C9">
        <w:rPr>
          <w:rFonts w:eastAsia="方正仿宋简体" w:hint="eastAsia"/>
          <w:sz w:val="32"/>
          <w:szCs w:val="32"/>
        </w:rPr>
        <w:t>大庆油田有限责任公司人事部联系电话：</w:t>
      </w:r>
      <w:r w:rsidRPr="005913C9">
        <w:rPr>
          <w:rFonts w:eastAsia="方正仿宋简体"/>
          <w:sz w:val="32"/>
          <w:szCs w:val="32"/>
        </w:rPr>
        <w:t>0459-5990602</w:t>
      </w:r>
    </w:p>
    <w:sectPr w:rsidR="00D43091" w:rsidRPr="005B715E" w:rsidSect="006103F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CDB" w:rsidRDefault="00D45CDB" w:rsidP="001F744B">
      <w:r>
        <w:separator/>
      </w:r>
    </w:p>
  </w:endnote>
  <w:endnote w:type="continuationSeparator" w:id="0">
    <w:p w:rsidR="00D45CDB" w:rsidRDefault="00D45CDB" w:rsidP="001F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CDB" w:rsidRDefault="00D45CDB" w:rsidP="001F744B">
      <w:r>
        <w:separator/>
      </w:r>
    </w:p>
  </w:footnote>
  <w:footnote w:type="continuationSeparator" w:id="0">
    <w:p w:rsidR="00D45CDB" w:rsidRDefault="00D45CDB" w:rsidP="001F7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C9"/>
    <w:rsid w:val="00002910"/>
    <w:rsid w:val="00012CD2"/>
    <w:rsid w:val="000430F9"/>
    <w:rsid w:val="0004764D"/>
    <w:rsid w:val="00090D40"/>
    <w:rsid w:val="000A3FA0"/>
    <w:rsid w:val="000B1C73"/>
    <w:rsid w:val="000E081B"/>
    <w:rsid w:val="000E79A8"/>
    <w:rsid w:val="00126CD2"/>
    <w:rsid w:val="00146FB7"/>
    <w:rsid w:val="0018392E"/>
    <w:rsid w:val="001E1E8F"/>
    <w:rsid w:val="001E5068"/>
    <w:rsid w:val="001F744B"/>
    <w:rsid w:val="00222AAC"/>
    <w:rsid w:val="00231660"/>
    <w:rsid w:val="00245F6E"/>
    <w:rsid w:val="002540DC"/>
    <w:rsid w:val="00270DDF"/>
    <w:rsid w:val="002730D6"/>
    <w:rsid w:val="002A3047"/>
    <w:rsid w:val="002A3CCB"/>
    <w:rsid w:val="002C105E"/>
    <w:rsid w:val="003044D0"/>
    <w:rsid w:val="00334FE3"/>
    <w:rsid w:val="0035170D"/>
    <w:rsid w:val="00363D3F"/>
    <w:rsid w:val="003874E6"/>
    <w:rsid w:val="004013B8"/>
    <w:rsid w:val="0040540E"/>
    <w:rsid w:val="00415347"/>
    <w:rsid w:val="004C1EA1"/>
    <w:rsid w:val="005018F7"/>
    <w:rsid w:val="0054298A"/>
    <w:rsid w:val="00546120"/>
    <w:rsid w:val="005913C9"/>
    <w:rsid w:val="005B715E"/>
    <w:rsid w:val="006028EC"/>
    <w:rsid w:val="006103FF"/>
    <w:rsid w:val="00614C65"/>
    <w:rsid w:val="00640B8F"/>
    <w:rsid w:val="006968A6"/>
    <w:rsid w:val="006B2CAB"/>
    <w:rsid w:val="00710FCB"/>
    <w:rsid w:val="00740E44"/>
    <w:rsid w:val="00743D01"/>
    <w:rsid w:val="00774028"/>
    <w:rsid w:val="007773E7"/>
    <w:rsid w:val="00790632"/>
    <w:rsid w:val="00796746"/>
    <w:rsid w:val="00840541"/>
    <w:rsid w:val="008470FC"/>
    <w:rsid w:val="00873771"/>
    <w:rsid w:val="008A5FF6"/>
    <w:rsid w:val="008A7932"/>
    <w:rsid w:val="008F18E0"/>
    <w:rsid w:val="00901CFF"/>
    <w:rsid w:val="009413A6"/>
    <w:rsid w:val="009577B8"/>
    <w:rsid w:val="009679FF"/>
    <w:rsid w:val="0097425F"/>
    <w:rsid w:val="0099041A"/>
    <w:rsid w:val="00A22FA7"/>
    <w:rsid w:val="00A36507"/>
    <w:rsid w:val="00A82C26"/>
    <w:rsid w:val="00A85799"/>
    <w:rsid w:val="00A969E3"/>
    <w:rsid w:val="00AF26D2"/>
    <w:rsid w:val="00B02358"/>
    <w:rsid w:val="00B06C10"/>
    <w:rsid w:val="00B33052"/>
    <w:rsid w:val="00B64F52"/>
    <w:rsid w:val="00BA7F47"/>
    <w:rsid w:val="00BB2132"/>
    <w:rsid w:val="00BB2E0F"/>
    <w:rsid w:val="00BC150A"/>
    <w:rsid w:val="00BC4BA5"/>
    <w:rsid w:val="00BD7DF3"/>
    <w:rsid w:val="00C11CFD"/>
    <w:rsid w:val="00C12422"/>
    <w:rsid w:val="00C31FF3"/>
    <w:rsid w:val="00D43091"/>
    <w:rsid w:val="00D45CDB"/>
    <w:rsid w:val="00D530D4"/>
    <w:rsid w:val="00D87793"/>
    <w:rsid w:val="00DA18C8"/>
    <w:rsid w:val="00DC2546"/>
    <w:rsid w:val="00DC529B"/>
    <w:rsid w:val="00DE5E34"/>
    <w:rsid w:val="00E815BF"/>
    <w:rsid w:val="00ED2708"/>
    <w:rsid w:val="00ED55CF"/>
    <w:rsid w:val="00F06B61"/>
    <w:rsid w:val="00F26944"/>
    <w:rsid w:val="00F35C4D"/>
    <w:rsid w:val="00FC73D4"/>
    <w:rsid w:val="00FE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9815"/>
  <w15:chartTrackingRefBased/>
  <w15:docId w15:val="{F8E85132-2E8D-4256-9F05-E97027F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6FB7"/>
    <w:rPr>
      <w:sz w:val="18"/>
      <w:szCs w:val="18"/>
    </w:rPr>
  </w:style>
  <w:style w:type="character" w:customStyle="1" w:styleId="a5">
    <w:name w:val="批注框文本 字符"/>
    <w:basedOn w:val="a0"/>
    <w:link w:val="a4"/>
    <w:uiPriority w:val="99"/>
    <w:semiHidden/>
    <w:rsid w:val="00146FB7"/>
    <w:rPr>
      <w:rFonts w:ascii="Times New Roman" w:eastAsia="宋体" w:hAnsi="Times New Roman" w:cs="Times New Roman"/>
      <w:sz w:val="18"/>
      <w:szCs w:val="18"/>
    </w:rPr>
  </w:style>
  <w:style w:type="paragraph" w:styleId="a6">
    <w:name w:val="header"/>
    <w:basedOn w:val="a"/>
    <w:link w:val="a7"/>
    <w:uiPriority w:val="99"/>
    <w:unhideWhenUsed/>
    <w:rsid w:val="001F74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F744B"/>
    <w:rPr>
      <w:rFonts w:ascii="Times New Roman" w:eastAsia="宋体" w:hAnsi="Times New Roman" w:cs="Times New Roman"/>
      <w:sz w:val="18"/>
      <w:szCs w:val="18"/>
    </w:rPr>
  </w:style>
  <w:style w:type="paragraph" w:styleId="a8">
    <w:name w:val="footer"/>
    <w:basedOn w:val="a"/>
    <w:link w:val="a9"/>
    <w:uiPriority w:val="99"/>
    <w:unhideWhenUsed/>
    <w:rsid w:val="001F744B"/>
    <w:pPr>
      <w:tabs>
        <w:tab w:val="center" w:pos="4153"/>
        <w:tab w:val="right" w:pos="8306"/>
      </w:tabs>
      <w:snapToGrid w:val="0"/>
      <w:jc w:val="left"/>
    </w:pPr>
    <w:rPr>
      <w:sz w:val="18"/>
      <w:szCs w:val="18"/>
    </w:rPr>
  </w:style>
  <w:style w:type="character" w:customStyle="1" w:styleId="a9">
    <w:name w:val="页脚 字符"/>
    <w:basedOn w:val="a0"/>
    <w:link w:val="a8"/>
    <w:uiPriority w:val="99"/>
    <w:rsid w:val="001F744B"/>
    <w:rPr>
      <w:rFonts w:ascii="Times New Roman" w:eastAsia="宋体" w:hAnsi="Times New Roman" w:cs="Times New Roman"/>
      <w:sz w:val="18"/>
      <w:szCs w:val="18"/>
    </w:rPr>
  </w:style>
  <w:style w:type="character" w:styleId="aa">
    <w:name w:val="Hyperlink"/>
    <w:basedOn w:val="a0"/>
    <w:uiPriority w:val="99"/>
    <w:unhideWhenUsed/>
    <w:rsid w:val="005B715E"/>
    <w:rPr>
      <w:color w:val="0563C1" w:themeColor="hyperlink"/>
      <w:u w:val="single"/>
    </w:rPr>
  </w:style>
  <w:style w:type="paragraph" w:styleId="ab">
    <w:name w:val="List Paragraph"/>
    <w:basedOn w:val="a"/>
    <w:uiPriority w:val="34"/>
    <w:qFormat/>
    <w:rsid w:val="003517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93118">
      <w:bodyDiv w:val="1"/>
      <w:marLeft w:val="0"/>
      <w:marRight w:val="0"/>
      <w:marTop w:val="0"/>
      <w:marBottom w:val="0"/>
      <w:divBdr>
        <w:top w:val="none" w:sz="0" w:space="0" w:color="auto"/>
        <w:left w:val="none" w:sz="0" w:space="0" w:color="auto"/>
        <w:bottom w:val="none" w:sz="0" w:space="0" w:color="auto"/>
        <w:right w:val="none" w:sz="0" w:space="0" w:color="auto"/>
      </w:divBdr>
    </w:div>
    <w:div w:id="6851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438</Words>
  <Characters>2497</Characters>
  <Application>Microsoft Office Word</Application>
  <DocSecurity>0</DocSecurity>
  <Lines>20</Lines>
  <Paragraphs>5</Paragraphs>
  <ScaleCrop>false</ScaleCrop>
  <Company>Microsoft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dc:description/>
  <cp:lastModifiedBy>DELL</cp:lastModifiedBy>
  <cp:revision>7</cp:revision>
  <cp:lastPrinted>2017-09-12T02:48:00Z</cp:lastPrinted>
  <dcterms:created xsi:type="dcterms:W3CDTF">2020-09-15T01:28:00Z</dcterms:created>
  <dcterms:modified xsi:type="dcterms:W3CDTF">2020-09-15T02:19:00Z</dcterms:modified>
</cp:coreProperties>
</file>